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Wymagania na poszczególne ocen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z geografii kl. 1 zakres podstawowy na podstawie podręcznika „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Oblicza geografii”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tbl>
      <w:tblPr>
        <w:tblpPr w:bottomFromText="0" w:horzAnchor="margin" w:leftFromText="141" w:rightFromText="141" w:tblpX="0" w:tblpY="172" w:topFromText="0" w:vertAnchor="text"/>
        <w:tblW w:w="15223" w:type="dxa"/>
        <w:jc w:val="left"/>
        <w:tblInd w:w="8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80"/>
        <w:gridCol w:w="3210"/>
        <w:gridCol w:w="3195"/>
        <w:gridCol w:w="3210"/>
        <w:gridCol w:w="2428"/>
      </w:tblGrid>
      <w:tr>
        <w:trPr>
          <w:tblHeader w:val="true"/>
          <w:trHeight w:val="703" w:hRule="atLeast"/>
        </w:trPr>
        <w:tc>
          <w:tcPr>
            <w:tcW w:w="1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>
        <w:trPr>
          <w:trHeight w:val="703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379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379" w:hRule="atLeast"/>
        </w:trPr>
        <w:tc>
          <w:tcPr>
            <w:tcW w:w="1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080" w:right="-14" w:hanging="7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Obraz Ziemi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ind w:left="198" w:hanging="2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dokonuje podziału nauk geograficznych na dyscypliny,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źródła informacji geograficznej,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mapa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skala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elementy mapy,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6" w:leader="none"/>
              </w:tabs>
              <w:ind w:left="36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 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i czyta legendę mapy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rozpoznaje i rozróżnia rodzaje skal,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mapy turystycznej dowolny obszar.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przedmiot i cele badań geograficznych,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źródła informacji potrzebne do charakterystyki własnego regionu,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funkcje GIS,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klasyfikuje mapy ze względu na skalę oraz ze względu na treść,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i szereguje skale,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najczęściej stosowane metody prezentowania informacji na mapach,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formy terenu na mapie na podstawie układu poziomic,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zastosowania map topograficznych,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posługuje się mapą hipsometryczną,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odnajduje na mapie obiekty geograficzne przedstawione na fotografii.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miejsce geografii wśród innych nauk,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przydatność i możliwości wykorzystania źródeł informacji geograficznej,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interpretuje dane liczbowe przedstawione w tabelach, na wykresach i diagramach,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przykłady zastosowania różnych rodzajów map,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stosuje różne rodzaje skal i je przekształca,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53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posługuje się skalą mapy do obliczania odległości w terenie,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53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ilościowe i jakościowe metody przedstawiania informacji geograficznej,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53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zastosowania różnego rodzaju map,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53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różnice w sposobie przedstawiania rzeźby terenu na mapach topograficznej i ogólnogeograficznej,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53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współrzędne geograficzne na mapie.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interdyscyplinarny charakter nauk geograficznych,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przykłady informacji pozyskiwanych na podstawie obserwacji i pomiarów prowadzonych w terenie,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metody jakościowe i ilościowe prezentacji informacji geograficznej,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interpretuje zdjęcia satelitarne,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czyta i interpretuje treści różnych rodzajów map,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działania systemu nawigacji satelitarnej GPS.</w:t>
            </w:r>
          </w:p>
          <w:p>
            <w:pPr>
              <w:pStyle w:val="Normal"/>
              <w:widowControl w:val="false"/>
              <w:ind w:left="-19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praktycznego zastosowania geografii,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możliwości wykorzystania różnych źródeł informacji geograficznych i ocenia ich przydatność,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przykłady wykorzystania narzędzi GIS do analiz zróżnicowania przestrzennego środowiska geograficznego,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przydatność fotografii i zdjęć satelitarnych do uzyskiwania informacji o środowisku geograficznym,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wyznacza współrzędne geograficzne z użyciem odbiornika GPS.</w:t>
            </w:r>
          </w:p>
        </w:tc>
      </w:tr>
      <w:tr>
        <w:trPr/>
        <w:tc>
          <w:tcPr>
            <w:tcW w:w="1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Ziemia we wszechświecie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posługuje się terminami: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gwiazda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planeta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księżyc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planetoida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meteoroid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kometa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ciała niebieskie tworzące Układ Słoneczny,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kolejno nazwy planet Układu Słonecznego,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ruch obiegowy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wysokość górowania Słońca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noc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polarna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dzień polarny,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ruchu obiegowego Ziemi,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oświetlenia Ziemi i wskazuje na mapie świata ich granice,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posługuje się terminami: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ruch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obrotowy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czas uniwersalny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czas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strefowy,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ruchu obrotowego.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charakteryzuje i porównuje planety Układu Słonecznego, w tym Ziemię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zmian oświetlenia Ziemi w ciągu roku,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zmian długości dnia i nocy w różnych szerokościach geograficznych,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wymienia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skutki ruchu obrotowego Ziemi,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czasów na Ziemi,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są czas uniwersalny i czas strefowy.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ciała niebieskie: planety karłowate, księżyce, planetoidy, meteoroidy, komety,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rozpoznaje ciała niebieskie na zdjęciach i mapach kosmosu,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Ziemi odróżniające ją od innych planet Układu Słonecznego,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przedstawia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następstwa ruchu obiegowego Ziemi,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poszczególne strefy oświetlenia Ziemi,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zróżnicowania czasu na Ziemi,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mapę stref czasowych na Ziemi.</w:t>
            </w:r>
          </w:p>
          <w:p>
            <w:pPr>
              <w:pStyle w:val="ListParagraph"/>
              <w:widowControl w:val="false"/>
              <w:ind w:left="17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teorie pochodzenia i budowy wszechświata,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rozpoznaje wybrane gwiazdozbiory nieba północnego,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powstawanie Układu Słonecznego,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cechy budowy planet grupy ziemskiej oraz planet olbrzymów,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zmian oświetlenia Ziemi w ciągu roku,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dowody na ruch obrotowy Ziemi,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oddziaływania siły Coriolisa i jego skutki w środowisku przyrodniczym,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oblicza czas strefowy na podstawie mapy stref czasowych.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2354" w:leader="none"/>
              </w:tabs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odległości we wszechświecie i uzasadnia złożoność wszechświata,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wpływ zmian oświetlenia Ziemi w ciągu roku na życie i działalność człowieka,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wpływ różnic czasu na życie i działalność człowieka.</w:t>
            </w:r>
          </w:p>
        </w:tc>
      </w:tr>
      <w:tr>
        <w:trPr/>
        <w:tc>
          <w:tcPr>
            <w:tcW w:w="1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Atmosfera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rozkład temperatury powietrza,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odczytuje z mapy klimatycznej temperaturę powietrza na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ciśnienie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atmosferyczne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wyż baryczny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niż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baryczny,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odczytuje z mapy klimatycznej wartości ciśnienia atmosferycznego,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ciśnienia atmosferycznego rozmieszczenie stałych wyżów barycznych i niżów barycznych na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kondensacja pary wodnej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przyczyny występowania opadów na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i wskazuje na mapie obszary o najmniejszych i największych rocznych sumach opadów na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pogoda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prognoza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pogody,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elementy pogody,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ustala warunki pogodowe na podstawie mapy synoptycznej,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klimat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strefa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klimatyczna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strefy klimatyczne na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 tematycznych dowolną strefę klimatyczną na Ziemi.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czynniki wpływające na rozkład temperatury powietrza,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 rozkład temperatury powietrza na Ziemi w styczniu i w lipcu,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obszary, w których zaznacza się wpływ prądów morskich i wysokości bezwzględnych na temperaturę powietrza,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 rozkład ciśnienia atmosferycznego na Ziemi w styczniu i w lipcu,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ruchu powietrza,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obszary objęte cyrkulacją pasatową,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rozkład opadów atmosferycznych,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mapy zróżnicowanie opadów na Ziemi,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sposoby pozyskiwania danych meteorologicznych,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pogodę panującą na wybranym obszarze na podstawie mapy synoptycznej,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różnicę między pogodą a klimatem.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rozkład temperatury w lipcu i w styczniu na półkuli północnej i półkuli południowej,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oblicza średnią roczną temperaturę powierza w danej stacji klimatycznej,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zależność ciśnienia atmosferycznego od temperatury powietrza,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shd w:fill="FFFFFF" w:val="clear"/>
              </w:rPr>
              <w:t>wyjaśnia mechanizm powstawania układów barycznych na podstawie schematu,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warunki niezbędne do powstania opadu atmosferycznego,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trike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na podstawie map tematycznych wpływ prądów morskich na wielkość opadów atmosferycznych na Ziemi,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obszarów, na których występują zmienne warunki pogodowe w ciągu całego roku,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uproszczoną mapę pogody z mapą synoptyczną,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klimatotwórcze,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klimatogramów i mapy stref klimatycznych typy klimatów,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różnicę między klimatem morskim i kontynentalnym.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przyczyny nierównomiernego rozkładu temperatury powietrza na Ziemi,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klimatogramu roczny przebieg temperatury powietrza we własnym regionie,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zróżnicowania ciśnienia atmosferycznego na Ziemi,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schematu globalną cyrkulację atmosfery,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klimatogramu rozkład opadów atmosferycznych w ciągu roku we własnym regionie,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na podstawie mapy synoptycznej i zdjęć satelitarnych prognozę pogody dla danego obszaru,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 znaczenie prognozowania pogody w działalności człowieka na podstawie dostępnych źródeł informacji,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i porównuje strefy klimatyczne i typy klimatów na Ziemi oraz uzasadnia ich zasięgi,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klimatu lokalnego w miejscu zamieszkania.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na podstawie schematu związek między szerokością geograficzną a rozkładem temperatury powietrza na Ziemi,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mechanizm cyrkulacji powietrza w strefie międzyzwrotnikowej i wyższych szerokościach geograficznych,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występowania strefy podwyższonego i obniżonego ciśnienia na kuli ziemskiej,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występowania dużych sum opadów atmosferycznych w strefie klimatów równikowych,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przykładach dynamikę zmian zachodzących w atmosferze, wyjaśnia ich przyczyny oraz ukazuje ich skutki,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na czym polega strefowość i astrefowość klimatów na Ziemi,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wpływ lokalnych czynników na klimat wybranych regionów.</w:t>
            </w:r>
          </w:p>
        </w:tc>
      </w:tr>
      <w:tr>
        <w:trPr/>
        <w:tc>
          <w:tcPr>
            <w:tcW w:w="1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Hydrosfera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hydrosfera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charakterystyczne cechy hydrosfery,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wszechoceanu na mapie świata,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wybrane morza i zatoki oraz podaje ich nazwy,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odczytuje z mapy zasolenie powierzchniowej warstwy wód oceanicznych,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prądów morskich,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rzeka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system rzeczny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zlewisko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rzek,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świata przykładowe rzeki główne, systemy rzeczne i zlewiska,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lodowiec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górski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lądolód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granica wiecznego śniegu.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fizykochemiczne wód morskich,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są prądy morskie,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rozkład prądów morskich na świecie na podstawie mapy,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shd w:fill="FFFFFF" w:val="clear"/>
              </w:rPr>
              <w:t>opisuje na podstawie schematu system rzeczny wraz z dorzeczem,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na podstawie mapy sieć rzeczną na poszczególnych kontynentach,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różnicę między lodowcem górskim i lądolodem,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części składowe lodowca górskiego,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świata obszary występowania lodowców górskich i lądolodów.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rodzaje i wielkość zasobów wodnych na Ziemi,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zróżnicowania zasolenia wód morskich,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problem zanieczyszczenia wód morskich,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 zależność gęstości sieci rzecznej na Ziemi od warunków klimatycznych,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zasilania najdłuższych rzek Europy, Azji, Afryki i Ameryki Północnej i Ameryki Południowej,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warunki powstawania lodowców,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zaniku pokrywy lodowej na życie zwierząt w Arktyce.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rodzaj i wielkość zasobów we własnym regionie,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objaśnia mechanizm powstawania i układ powierzchniowych prądów morskich,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wybranym przykładzie ze świata znaczenie przyrodnicze i gospodarcze wielkich rzek,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występowania granicy wiecznego śniegu na różnej wysokości,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etapy powstawania lodowca górskiego.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znaczenie wody dla funkcjonowania systemu przyrodniczego Ziemi,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prądów morskich na życie i gospodarkę człowieka,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podstawowy podział jezior ze względu na genezę misy jeziornej,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zanikania pokrywy lodowej w obszarach okołobiegunowych na gospodarkę, życie mieszkańców oraz ich tożsamość kulturową.</w:t>
            </w:r>
          </w:p>
        </w:tc>
      </w:tr>
      <w:tr>
        <w:trPr/>
        <w:tc>
          <w:tcPr>
            <w:tcW w:w="1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604" w:hanging="244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Litosfera. Procesy wewnętrzne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litosfera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skorupa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ziemska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warstwy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minerały budujące skorupę ziemską,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podstawowe rodzaje skał występujących na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są procesy endogeniczne i je klasyfikuje,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największe płyty litosfery i ich granice,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plutonizm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wulkanizm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trzęsienia Ziemi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budowę stożka wulkanicznego na podstawie schematu,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na podstawie źródeł informacji przykłady wybranych trzęsień ziemi występujących na świecie.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budowy wnętrza Ziemi,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powierzchnie nieciągłości we wnętrzu Ziemi,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warunki powstawania różnych rodzajów skał,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skał o różnej genezie,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podstawowe założenia teorii tektoniki płyt litosfery,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odróżnia ruchy górotwórcze od ruchów epejrogenicznych,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obszary występowania ruchów epejrogenicznych,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produkty wulkaniczne,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różnicę między magmą i lawą,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obszary sejsmiczne i asejsmiczne.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właściwości fizyczne poszczególnych warstw Ziemi,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różnice między skorupą oceaniczną a skorupą kontynentalną,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wybrane skały o różnej genezie,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rozpoznaje wybrane skały,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przemieszczania się płyt litosfery,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shd w:fill="FFFFFF" w:val="clear"/>
              </w:rPr>
              <w:t>wskazuje na mapie świata przykłady gór powstałych w wyniku kolizji płyt litosfery,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ruchów epejrogenicznych,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formy powstałe wskutek plutonizmu,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rodzaje wulkanów ze względu na przebieg erupcji i rodzaj wydobywających się produktów wulkanicznych,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ważniejsze wulkany i określa ich położenie w stosunku do granic płyt litosfery,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przyczyny i przebieg trzęsienia ziemi.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zmiany temperatury, ciśnienia i gęstości zachodzące we wnętrzu Ziemi wraz ze wzrostem głębokości,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zastosowanie skał w gospodarce,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góry fałdowe, góry zrębowe i góry wulkaniczne,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shd w:fill="FFFFFF" w:val="clear"/>
              </w:rPr>
              <w:t>opisuje na podstawie schematu powstawanie gór w wyniku kolizji płyt litosfery,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przykłady świadczące o ruchach pionowych na lądach,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wpływ ruchu płyt litosfery na genezę procesów endogenicznych,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zależność między ruchami płyt litosfery a występowaniem wulkanów i trzęsień Ziemi.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związek budowy wnętrza Ziemi z ruchem płyt litosfery,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występowania i wykorzystania skał we własnym regionie,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różnice w procesach powstawania wybranych gór, na przykład Himalajów i Andów,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przykłady wpływu zjawisk wulkanicznych na środowisko przyrodnicze i działalność człowieka.</w:t>
            </w:r>
          </w:p>
        </w:tc>
      </w:tr>
      <w:tr>
        <w:trPr/>
        <w:tc>
          <w:tcPr>
            <w:tcW w:w="1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632" w:hanging="272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Litosfera. Procesy zewnętrzne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klasyfikuje procesy egzogeniczne kształtujące powierzchnię Ziemi,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wietrzenie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zwietrzelina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wyróżnia rodzaje wietrzenia,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kras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skały, które są rozpuszczane przez wodę,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podstawowe formy krasowe,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erozji rzecznej,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typy ujść rzecznych,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lodowiec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górski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lądolód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moren,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abrazja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klif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plaża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mierzeja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kształtujące wybrzeża morskie,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czynnik wpływający na siłę transportową wiatru,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wydm,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pustyń,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212" w:hanging="2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nazwy największych pustyń na Ziemi i wskazuje je na mapie.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rzeźbotwórcze,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czynniki wpływające na intensywność wietrzenia na kuli ziemskiej,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warunki, w jakich zachodzą procesy krasowe,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odróżnia formy krasu powierzchniowego i krasu podziemnego,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erozję wgłębną, erozję wsteczną i erozję boczną,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na podstawie infografiki cechy rzeki w biegu górnym, środkowym i dolnym,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największe delty i ujścia lejkowate,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formy rzeźby terenu powstałe wskutek rzeźbotwórczej działalności lodowców,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proces powstawania różnych typów moren,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na podstawie fotografii formy rzeźby terenu powstałe wskutek działalności lodowców górskich i lądolodów,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przykłady niszczącej i budującej działalności morza,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typy wybrzeży na podstawie map i fotografii,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formy terenu powstałe w wyniku rzeźbotwórczej działalności wiatru,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na podstawie ilustracji różnice między wydmą paraboliczną a barchanem.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procesy zewnętrzne modelujące powierzchnię Ziemi (erozja, transport, akumulacja),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na czym polega wietrzenie fizyczne, wietrzenie chemiczne i wietrzenie biologiczne,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wpływające na przebieg zjawisk krasowych,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shd w:fill="FFFFFF" w:val="clear"/>
              </w:rPr>
              <w:t>wskazuje na mapie znane na świecie, w Europie i w Polsce obszary krasowe,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na czym polega rzeźbotwórcza działalność rzek,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rozpoznaje na rysunkach i fotografiach formy powstałe w wyniku rzeźbotwórczej działalności rzek,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typy ujść rzecznych na podstawie schematu,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dokonuje podziału form rzeźby polodowcowej na formy erozyjne i akumulacyjne,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formy rzeźby terenu powstałe wskutek działalności lodowców górskich i lądolodów,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formy rzeźby terenu powstałe wskutek rzeźbotwórczej działalności morza (klif, mierzeja) na podstawie schematu i zdjęć,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warunkujące procesy eoliczne,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 powstawania różnego rodzaju wydm.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różnice między wietrzeniem mrozowym a wietrzeniem termicznym,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genezę wybranych form krasowych powierzchniowych i podziemnych,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przebieg oraz skutki erozji, transportu i akumulacji w różnych odcinkach biegu rzeki,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na podstawie schematu etapy powstawania meandrów,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niszczącą, transportową i akumulacyjną działalność lodowca górskiego i lądolodu,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typy wybrzeży morskich, podaje ich podobieństwa i różnice,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niszczącą, transportującą i budującą działalność wiatru,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shd w:fill="FFFFFF" w:val="clear"/>
              </w:rPr>
              <w:t>rozróżnia na podstawie zdjęć formy rzeźby erozyjnej i akumulacyjnej działalności wiatru.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zróżnicowania intensywności procesów rzeźbotwórczych rzek, wiatru, lodowców i lądolodów, mórz oraz wietrzenia,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skutki rzeźbotwórczej działalności rzek, wiatru, lodowców i lądolodów, mórz oraz wietrzenia.</w:t>
            </w:r>
          </w:p>
        </w:tc>
      </w:tr>
      <w:tr>
        <w:trPr/>
        <w:tc>
          <w:tcPr>
            <w:tcW w:w="1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Pedosfera i biosfera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porządkuje etapy procesu glebotwórczego,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glebotwórcze,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gleby strefowe i niestrefowe,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nazwy stref roślinnych,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zasięg występowania głównych stref roślinnych,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gatunki roślin charakterystyczne dla poszczególnych stref roślinnych,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piętra roślinne na przykładzie Alp.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najważniejsze poziomy glebowe na podstawie schematu profilu glebowego,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prezentuje na mapie rozmieszczenie głównych typów gleb strefowych i niestrefowych,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głównych stref roślinnych na świecie,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na podstawie schematu piętrowość w wybranych górach świata.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głównych typów gleb strefowych i niestrefowych,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główne typy gleb,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rozmieszczenie i warunki występowania głównych stref roślinnych na świecie,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charakteryzuje piętra roślinne na wybranych obszarach górskich,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podaje wspólne cechy piętrowości na przykładzie wybranych gór świata.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procesy i czynniki glebotwórcze, w tym zachodzące na obszarze, na którym jest zlokalizowana szkoła,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czynniki wpływające na piętrowe zróżnicowanie roślinności na Ziemi.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zależność między klimatem a występowaniem typów gleb i formacji roślinnych w układzie strefowym,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zależność szaty roślinnej od wysokości nad poziomem morza.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/>
      </w:r>
    </w:p>
    <w:sectPr>
      <w:footerReference w:type="default" r:id="rId2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726905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7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3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345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32ed"/>
    <w:rPr>
      <w:rFonts w:ascii="Tahoma" w:hAnsi="Tahoma" w:eastAsia="Times New Roman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d7911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d7911"/>
    <w:rPr>
      <w:rFonts w:ascii="Times New Roman" w:hAnsi="Times New Roman" w:eastAsia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5660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56604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56604"/>
    <w:rPr>
      <w:rFonts w:ascii="Times New Roman" w:hAnsi="Times New Roman" w:eastAsia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32ed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d791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d791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5660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56604"/>
    <w:pPr/>
    <w:rPr>
      <w:b/>
      <w:bCs/>
    </w:rPr>
  </w:style>
  <w:style w:type="paragraph" w:styleId="Revision">
    <w:name w:val="Revision"/>
    <w:uiPriority w:val="99"/>
    <w:semiHidden/>
    <w:qFormat/>
    <w:rsid w:val="0033681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6C6-D8EE-4DCD-A468-C33FB7D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LibreOffice/7.0.3.1$Windows_X86_64 LibreOffice_project/d7547858d014d4cf69878db179d326fc3483e082</Application>
  <Pages>5</Pages>
  <Words>2514</Words>
  <Characters>16192</Characters>
  <CharactersWithSpaces>18111</CharactersWithSpaces>
  <Paragraphs>324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2019-03-12T08:10:00Z</dcterms:created>
  <dc:creator>Uzytkownik</dc:creator>
  <dc:description/>
  <dc:language>pl-PL</dc:language>
  <cp:lastModifiedBy/>
  <cp:lastPrinted>2019-03-18T11:26:00Z</cp:lastPrinted>
  <dcterms:modified xsi:type="dcterms:W3CDTF">2021-12-19T20:48:15Z</dcterms:modified>
  <cp:revision>10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