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A41D" w14:textId="77777777" w:rsidR="00EE581C" w:rsidRDefault="00EE581C" w:rsidP="00EE581C">
      <w:pPr>
        <w:pStyle w:val="Normlnywebov"/>
        <w:shd w:val="clear" w:color="auto" w:fill="FFFFFF"/>
        <w:spacing w:before="0" w:after="0"/>
        <w:rPr>
          <w:rFonts w:ascii="space_grotesk" w:hAnsi="space_grotesk"/>
          <w:color w:val="000000"/>
          <w:sz w:val="27"/>
          <w:szCs w:val="27"/>
        </w:rPr>
      </w:pPr>
      <w:bookmarkStart w:id="0" w:name="_GoBack"/>
      <w:r>
        <w:rPr>
          <w:rFonts w:ascii="space_grotesk" w:hAnsi="space_grotesk"/>
          <w:color w:val="000000"/>
          <w:sz w:val="27"/>
          <w:szCs w:val="27"/>
        </w:rPr>
        <w:t>MATURITA 2020/2021</w:t>
      </w:r>
    </w:p>
    <w:bookmarkEnd w:id="0"/>
    <w:p w14:paraId="051ABE23" w14:textId="77777777" w:rsidR="00EE581C" w:rsidRDefault="00EE581C" w:rsidP="00EE581C">
      <w:pPr>
        <w:pStyle w:val="Normlnywebov"/>
        <w:shd w:val="clear" w:color="auto" w:fill="FFFFFF"/>
        <w:spacing w:before="0" w:after="0"/>
        <w:rPr>
          <w:rFonts w:ascii="space_grotesk" w:hAnsi="space_grotesk"/>
          <w:color w:val="000000"/>
          <w:sz w:val="27"/>
          <w:szCs w:val="27"/>
        </w:rPr>
      </w:pPr>
      <w:r>
        <w:rPr>
          <w:rFonts w:ascii="space_grotesk" w:hAnsi="space_grotesk"/>
          <w:color w:val="000000"/>
          <w:sz w:val="27"/>
          <w:szCs w:val="27"/>
        </w:rPr>
        <w:t>Na základe rozhodnutia ministra školstva sa </w:t>
      </w:r>
      <w:r>
        <w:rPr>
          <w:rStyle w:val="Vrazn"/>
          <w:rFonts w:ascii="space_grotesk" w:hAnsi="space_grotesk"/>
          <w:color w:val="000000"/>
          <w:sz w:val="27"/>
          <w:szCs w:val="27"/>
        </w:rPr>
        <w:t>maturita v školskom roku 202O/2021 ruší. Výsledky ústnej a praktickej časti maturity budú aritmetickým priemerom známok.</w:t>
      </w:r>
      <w:r>
        <w:rPr>
          <w:rFonts w:ascii="space_grotesk" w:hAnsi="space_grotesk"/>
          <w:color w:val="000000"/>
          <w:sz w:val="27"/>
          <w:szCs w:val="27"/>
        </w:rPr>
        <w:t> Riaditeľ strednej školy určí do 3.mája 2021 skupiny príbuzných predmetov, ktorých známky sa započítajú do hodnotenia maturitného predmetu. Do priemeru známok sa budú počítať koncoročné známky z jednotlivých ročníkov a z posledných dvoch polročných vysvedčení.</w:t>
      </w:r>
    </w:p>
    <w:p w14:paraId="6DFCF0C5" w14:textId="77777777" w:rsidR="00EE581C" w:rsidRDefault="00EE581C" w:rsidP="00EE581C">
      <w:pPr>
        <w:pStyle w:val="Normlnywebov"/>
        <w:shd w:val="clear" w:color="auto" w:fill="FFFFFF"/>
        <w:spacing w:before="0" w:after="0"/>
        <w:rPr>
          <w:rFonts w:ascii="space_grotesk" w:hAnsi="space_grotesk"/>
          <w:color w:val="000000"/>
          <w:sz w:val="27"/>
          <w:szCs w:val="27"/>
        </w:rPr>
      </w:pPr>
      <w:r>
        <w:rPr>
          <w:rStyle w:val="Vrazn"/>
          <w:rFonts w:ascii="space_grotesk" w:hAnsi="space_grotesk"/>
          <w:color w:val="000000"/>
          <w:sz w:val="27"/>
          <w:szCs w:val="27"/>
        </w:rPr>
        <w:t>Školské vyučovanie</w:t>
      </w:r>
      <w:r>
        <w:rPr>
          <w:rFonts w:ascii="space_grotesk" w:hAnsi="space_grotesk"/>
          <w:color w:val="000000"/>
          <w:sz w:val="27"/>
          <w:szCs w:val="27"/>
        </w:rPr>
        <w:t> sa pre posledné ročníky v stredných školách </w:t>
      </w:r>
      <w:r>
        <w:rPr>
          <w:rStyle w:val="Vrazn"/>
          <w:rFonts w:ascii="space_grotesk" w:hAnsi="space_grotesk"/>
          <w:color w:val="000000"/>
          <w:sz w:val="27"/>
          <w:szCs w:val="27"/>
        </w:rPr>
        <w:t>končí 14.mája 2021</w:t>
      </w:r>
      <w:r>
        <w:rPr>
          <w:rFonts w:ascii="space_grotesk" w:hAnsi="space_grotesk"/>
          <w:color w:val="000000"/>
          <w:sz w:val="27"/>
          <w:szCs w:val="27"/>
        </w:rPr>
        <w:t>.</w:t>
      </w:r>
    </w:p>
    <w:p w14:paraId="1BADAE47" w14:textId="74498744" w:rsidR="00EE581C" w:rsidRDefault="00EE581C" w:rsidP="00EE581C">
      <w:pPr>
        <w:pStyle w:val="Normlnywebov"/>
        <w:shd w:val="clear" w:color="auto" w:fill="FFFFFF"/>
        <w:spacing w:before="0" w:after="0"/>
        <w:rPr>
          <w:rFonts w:ascii="space_grotesk" w:hAnsi="space_grotesk"/>
          <w:color w:val="000000"/>
          <w:sz w:val="27"/>
          <w:szCs w:val="27"/>
        </w:rPr>
      </w:pPr>
      <w:r>
        <w:rPr>
          <w:rStyle w:val="Vrazn"/>
          <w:rFonts w:ascii="space_grotesk" w:hAnsi="space_grotesk"/>
          <w:color w:val="000000"/>
          <w:sz w:val="27"/>
          <w:szCs w:val="27"/>
        </w:rPr>
        <w:t>Hodnotenie a klasifikácia žiakov</w:t>
      </w:r>
      <w:r>
        <w:rPr>
          <w:rFonts w:ascii="space_grotesk" w:hAnsi="space_grotesk"/>
          <w:color w:val="000000"/>
          <w:sz w:val="27"/>
          <w:szCs w:val="27"/>
        </w:rPr>
        <w:t> posledných ročníkov stredných škôl v maturitných predmetoch za druhý polrok školského roka 2020/2021, vrátane komisionálnych skúšok pre ukončenie druhého polroka, sa uskutoční na zasadnutí pedagogickej rady najneskôr </w:t>
      </w:r>
      <w:r>
        <w:rPr>
          <w:rStyle w:val="Vrazn"/>
          <w:rFonts w:ascii="space_grotesk" w:hAnsi="space_grotesk"/>
          <w:color w:val="000000"/>
          <w:sz w:val="27"/>
          <w:szCs w:val="27"/>
        </w:rPr>
        <w:t>10. mája 2021.</w:t>
      </w:r>
    </w:p>
    <w:p w14:paraId="7103A53E" w14:textId="77777777" w:rsidR="00FC783A" w:rsidRPr="00EE581C" w:rsidRDefault="00EE581C">
      <w:pPr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</w:pPr>
      <w:r w:rsidRPr="00EE581C"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  <w:t>Dátum vydania vysvedčenia z posledného ročníka strednej školy sa zhoduje s dňom ukončenia školského vyučovania.</w:t>
      </w:r>
    </w:p>
    <w:p w14:paraId="33E7385B" w14:textId="77777777" w:rsidR="00EE581C" w:rsidRPr="00EE581C" w:rsidRDefault="00EE581C">
      <w:pPr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</w:pPr>
      <w:r w:rsidRPr="00EE581C"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  <w:t>Plnoletý žiak alebo zákonný zástupca neplnoletého žiaka môže do 21. mája 2021 písomne požiadať z niektorého predmetu o vykonanie ústnej formy internej časti maturitnej skúšky.</w:t>
      </w:r>
    </w:p>
    <w:p w14:paraId="4869C636" w14:textId="77777777" w:rsidR="00EE581C" w:rsidRPr="00EE581C" w:rsidRDefault="00EE581C">
      <w:pPr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</w:pPr>
      <w:r w:rsidRPr="00EE581C"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  <w:t>Ústna forma internej časti maturitnej skúšky sa koná v termíne od 31. mája 2021 do 30. júna</w:t>
      </w:r>
    </w:p>
    <w:p w14:paraId="1CE5E694" w14:textId="43D730F7" w:rsidR="00EE581C" w:rsidRDefault="00EE581C">
      <w:pPr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</w:pPr>
      <w:r w:rsidRPr="00EE581C"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  <w:t>Riaditeľ strednej školy informuje žiaka o jeho vlastnom harmonograme konania ústnej formy internej časti maturitnej skúšky najneskôr 7 dní pred jej konaním.</w:t>
      </w:r>
    </w:p>
    <w:p w14:paraId="1D27536C" w14:textId="56124498" w:rsidR="00B851AA" w:rsidRDefault="00B851AA">
      <w:pPr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</w:pPr>
    </w:p>
    <w:p w14:paraId="15DE5F53" w14:textId="5575AB82" w:rsidR="00B851AA" w:rsidRPr="00EE581C" w:rsidRDefault="00B851AA">
      <w:pPr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</w:pPr>
      <w:r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  <w:t xml:space="preserve">Celé rozhodnutie ministra školstva nájdete na </w:t>
      </w:r>
      <w:r w:rsidRPr="00B851AA">
        <w:rPr>
          <w:rStyle w:val="Vrazn"/>
          <w:rFonts w:ascii="space_grotesk" w:eastAsia="Times New Roman" w:hAnsi="space_grotesk" w:cs="Times New Roman"/>
          <w:b w:val="0"/>
          <w:color w:val="000000"/>
          <w:sz w:val="27"/>
          <w:szCs w:val="27"/>
          <w:lang w:eastAsia="sk-SK"/>
        </w:rPr>
        <w:t>https://ucimenadialku.sk/usmernenia/maturity</w:t>
      </w:r>
    </w:p>
    <w:p w14:paraId="3ACB70E4" w14:textId="77777777" w:rsidR="00EE581C" w:rsidRDefault="00EE581C"/>
    <w:sectPr w:rsidR="00EE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ce_grotes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1C"/>
    <w:rsid w:val="009661A6"/>
    <w:rsid w:val="00B851AA"/>
    <w:rsid w:val="00EE581C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F8D5"/>
  <w15:chartTrackingRefBased/>
  <w15:docId w15:val="{08C31B92-5C6C-4526-85B1-5C0CCA8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5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c0092f10-9f00-45f5-b05d-04c19a1ff7df" xsi:nil="true"/>
    <Students xmlns="c0092f10-9f00-45f5-b05d-04c19a1ff7df">
      <UserInfo>
        <DisplayName/>
        <AccountId xsi:nil="true"/>
        <AccountType/>
      </UserInfo>
    </Students>
    <Invited_Students xmlns="c0092f10-9f00-45f5-b05d-04c19a1ff7df" xsi:nil="true"/>
    <Templates xmlns="c0092f10-9f00-45f5-b05d-04c19a1ff7df" xsi:nil="true"/>
    <Teachers xmlns="c0092f10-9f00-45f5-b05d-04c19a1ff7df">
      <UserInfo>
        <DisplayName/>
        <AccountId xsi:nil="true"/>
        <AccountType/>
      </UserInfo>
    </Teachers>
    <Student_Groups xmlns="c0092f10-9f00-45f5-b05d-04c19a1ff7df">
      <UserInfo>
        <DisplayName/>
        <AccountId xsi:nil="true"/>
        <AccountType/>
      </UserInfo>
    </Student_Groups>
    <Distribution_Groups xmlns="c0092f10-9f00-45f5-b05d-04c19a1ff7df" xsi:nil="true"/>
    <LMS_Mappings xmlns="c0092f10-9f00-45f5-b05d-04c19a1ff7df" xsi:nil="true"/>
    <Is_Collaboration_Space_Locked xmlns="c0092f10-9f00-45f5-b05d-04c19a1ff7df" xsi:nil="true"/>
    <Teams_Channel_Section_Location xmlns="c0092f10-9f00-45f5-b05d-04c19a1ff7df" xsi:nil="true"/>
    <Math_Settings xmlns="c0092f10-9f00-45f5-b05d-04c19a1ff7df" xsi:nil="true"/>
    <Has_Teacher_Only_SectionGroup xmlns="c0092f10-9f00-45f5-b05d-04c19a1ff7df" xsi:nil="true"/>
    <Owner xmlns="c0092f10-9f00-45f5-b05d-04c19a1ff7df">
      <UserInfo>
        <DisplayName/>
        <AccountId xsi:nil="true"/>
        <AccountType/>
      </UserInfo>
    </Owner>
    <Invited_Teachers xmlns="c0092f10-9f00-45f5-b05d-04c19a1ff7df" xsi:nil="true"/>
    <DefaultSectionNames xmlns="c0092f10-9f00-45f5-b05d-04c19a1ff7df" xsi:nil="true"/>
    <NotebookType xmlns="c0092f10-9f00-45f5-b05d-04c19a1ff7df" xsi:nil="true"/>
    <FolderType xmlns="c0092f10-9f00-45f5-b05d-04c19a1ff7df" xsi:nil="true"/>
    <AppVersion xmlns="c0092f10-9f00-45f5-b05d-04c19a1ff7df" xsi:nil="true"/>
    <TeamsChannelId xmlns="c0092f10-9f00-45f5-b05d-04c19a1ff7df" xsi:nil="true"/>
    <Self_Registration_Enabled xmlns="c0092f10-9f00-45f5-b05d-04c19a1ff7df" xsi:nil="true"/>
    <IsNotebookLocked xmlns="c0092f10-9f00-45f5-b05d-04c19a1ff7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8B196C6DDB848BAA44D63C26AC36E" ma:contentTypeVersion="34" ma:contentTypeDescription="Umožňuje vytvoriť nový dokument." ma:contentTypeScope="" ma:versionID="a340ddd7ba293342178dbc5873afdf55">
  <xsd:schema xmlns:xsd="http://www.w3.org/2001/XMLSchema" xmlns:xs="http://www.w3.org/2001/XMLSchema" xmlns:p="http://schemas.microsoft.com/office/2006/metadata/properties" xmlns:ns3="c0092f10-9f00-45f5-b05d-04c19a1ff7df" xmlns:ns4="9627e6af-0fb8-40f5-8260-5919877c9bed" targetNamespace="http://schemas.microsoft.com/office/2006/metadata/properties" ma:root="true" ma:fieldsID="7b0db442df7deaeac2a7f519ca32e9ad" ns3:_="" ns4:_="">
    <xsd:import namespace="c0092f10-9f00-45f5-b05d-04c19a1ff7df"/>
    <xsd:import namespace="9627e6af-0fb8-40f5-8260-5919877c9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92f10-9f00-45f5-b05d-04c19a1ff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7e6af-0fb8-40f5-8260-5919877c9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9A6F0-44C4-4D29-B6DD-CD1729C16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6FDDD-636E-4802-8867-691228606B22}">
  <ds:schemaRefs>
    <ds:schemaRef ds:uri="http://schemas.microsoft.com/office/2006/metadata/properties"/>
    <ds:schemaRef ds:uri="http://schemas.microsoft.com/office/infopath/2007/PartnerControls"/>
    <ds:schemaRef ds:uri="c0092f10-9f00-45f5-b05d-04c19a1ff7df"/>
  </ds:schemaRefs>
</ds:datastoreItem>
</file>

<file path=customXml/itemProps3.xml><?xml version="1.0" encoding="utf-8"?>
<ds:datastoreItem xmlns:ds="http://schemas.openxmlformats.org/officeDocument/2006/customXml" ds:itemID="{41E19CDA-7E99-481F-87C4-1289519C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92f10-9f00-45f5-b05d-04c19a1ff7df"/>
    <ds:schemaRef ds:uri="9627e6af-0fb8-40f5-8260-5919877c9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Glabová Dúbravcová</dc:creator>
  <cp:keywords/>
  <dc:description/>
  <cp:lastModifiedBy>Eva Švitka</cp:lastModifiedBy>
  <cp:revision>2</cp:revision>
  <dcterms:created xsi:type="dcterms:W3CDTF">2021-04-08T06:01:00Z</dcterms:created>
  <dcterms:modified xsi:type="dcterms:W3CDTF">2021-04-08T06:01:00Z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0x0101002608B196C6DDB848BAA44D63C26AC36E</vt:lpwstr>
  </property>
</Properties>
</file>