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E0A" w:rsidRPr="001C4E0A" w:rsidRDefault="001C4E0A" w:rsidP="001C4E0A">
      <w:pPr>
        <w:spacing w:after="0" w:line="240" w:lineRule="auto"/>
        <w:rPr>
          <w:rFonts w:ascii="Times New Roman" w:eastAsia="Times New Roman" w:hAnsi="Times New Roman" w:cs="Times New Roman"/>
          <w:sz w:val="24"/>
          <w:szCs w:val="24"/>
          <w:lang w:eastAsia="sk-SK"/>
        </w:rPr>
      </w:pPr>
      <w:r w:rsidRPr="001C4E0A">
        <w:rPr>
          <w:rFonts w:ascii="Times New Roman" w:eastAsia="Times New Roman" w:hAnsi="Times New Roman" w:cs="Times New Roman"/>
          <w:b/>
          <w:bCs/>
          <w:sz w:val="24"/>
          <w:szCs w:val="24"/>
          <w:lang w:eastAsia="sk-SK"/>
        </w:rPr>
        <w:t>Prevádzkovateľ:</w:t>
      </w:r>
      <w:r w:rsidRPr="001C4E0A">
        <w:rPr>
          <w:rFonts w:ascii="Times New Roman" w:eastAsia="Times New Roman" w:hAnsi="Times New Roman" w:cs="Times New Roman"/>
          <w:sz w:val="24"/>
          <w:szCs w:val="24"/>
          <w:lang w:eastAsia="sk-SK"/>
        </w:rPr>
        <w:t xml:space="preserve"> </w:t>
      </w:r>
    </w:p>
    <w:p w:rsidR="001C4E0A" w:rsidRPr="001C4E0A" w:rsidRDefault="001C4E0A" w:rsidP="001C4E0A">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1C4E0A">
        <w:rPr>
          <w:rFonts w:ascii="Times New Roman" w:eastAsia="Times New Roman" w:hAnsi="Times New Roman" w:cs="Times New Roman"/>
          <w:b/>
          <w:bCs/>
          <w:sz w:val="36"/>
          <w:szCs w:val="36"/>
          <w:lang w:eastAsia="sk-SK"/>
        </w:rPr>
        <w:t>Materská škola, Cintorínska 3, Kežmarok</w:t>
      </w:r>
    </w:p>
    <w:p w:rsidR="001C4E0A" w:rsidRPr="001C4E0A" w:rsidRDefault="001C4E0A" w:rsidP="001C4E0A">
      <w:pPr>
        <w:spacing w:after="0" w:line="240" w:lineRule="auto"/>
        <w:rPr>
          <w:rFonts w:ascii="Times New Roman" w:eastAsia="Times New Roman" w:hAnsi="Times New Roman" w:cs="Times New Roman"/>
          <w:sz w:val="24"/>
          <w:szCs w:val="24"/>
          <w:lang w:eastAsia="sk-SK"/>
        </w:rPr>
      </w:pPr>
      <w:r w:rsidRPr="001C4E0A">
        <w:rPr>
          <w:rFonts w:ascii="Times New Roman" w:eastAsia="Times New Roman" w:hAnsi="Times New Roman" w:cs="Times New Roman"/>
          <w:b/>
          <w:bCs/>
          <w:sz w:val="24"/>
          <w:szCs w:val="24"/>
          <w:lang w:eastAsia="sk-SK"/>
        </w:rPr>
        <w:t>Adresa:</w:t>
      </w:r>
      <w:r w:rsidRPr="001C4E0A">
        <w:rPr>
          <w:rFonts w:ascii="Times New Roman" w:eastAsia="Times New Roman" w:hAnsi="Times New Roman" w:cs="Times New Roman"/>
          <w:sz w:val="24"/>
          <w:szCs w:val="24"/>
          <w:lang w:eastAsia="sk-SK"/>
        </w:rPr>
        <w:t xml:space="preserve"> Cintorínska 3 Kežmarok 06001 </w:t>
      </w:r>
    </w:p>
    <w:p w:rsidR="001C4E0A" w:rsidRPr="001C4E0A" w:rsidRDefault="001C4E0A" w:rsidP="001C4E0A">
      <w:pPr>
        <w:spacing w:after="0" w:line="240" w:lineRule="auto"/>
        <w:rPr>
          <w:rFonts w:ascii="Times New Roman" w:eastAsia="Times New Roman" w:hAnsi="Times New Roman" w:cs="Times New Roman"/>
          <w:sz w:val="24"/>
          <w:szCs w:val="24"/>
          <w:lang w:eastAsia="sk-SK"/>
        </w:rPr>
      </w:pPr>
      <w:r w:rsidRPr="001C4E0A">
        <w:rPr>
          <w:rFonts w:ascii="Times New Roman" w:eastAsia="Times New Roman" w:hAnsi="Times New Roman" w:cs="Times New Roman"/>
          <w:b/>
          <w:bCs/>
          <w:sz w:val="24"/>
          <w:szCs w:val="24"/>
          <w:lang w:eastAsia="sk-SK"/>
        </w:rPr>
        <w:t>IČO:</w:t>
      </w:r>
      <w:r w:rsidRPr="001C4E0A">
        <w:rPr>
          <w:rFonts w:ascii="Times New Roman" w:eastAsia="Times New Roman" w:hAnsi="Times New Roman" w:cs="Times New Roman"/>
          <w:sz w:val="24"/>
          <w:szCs w:val="24"/>
          <w:lang w:eastAsia="sk-SK"/>
        </w:rPr>
        <w:t xml:space="preserve"> 37874161 </w:t>
      </w:r>
    </w:p>
    <w:p w:rsidR="001C4E0A" w:rsidRPr="001C4E0A" w:rsidRDefault="001C4E0A" w:rsidP="001C4E0A">
      <w:pPr>
        <w:spacing w:before="100" w:beforeAutospacing="1" w:after="100" w:afterAutospacing="1" w:line="240" w:lineRule="auto"/>
        <w:rPr>
          <w:rFonts w:ascii="Times New Roman" w:eastAsia="Times New Roman" w:hAnsi="Times New Roman" w:cs="Times New Roman"/>
          <w:sz w:val="24"/>
          <w:szCs w:val="24"/>
          <w:lang w:eastAsia="sk-SK"/>
        </w:rPr>
      </w:pPr>
      <w:r w:rsidRPr="001C4E0A">
        <w:rPr>
          <w:rFonts w:ascii="Times New Roman" w:eastAsia="Times New Roman" w:hAnsi="Times New Roman" w:cs="Times New Roman"/>
          <w:b/>
          <w:bCs/>
          <w:sz w:val="24"/>
          <w:szCs w:val="24"/>
          <w:lang w:eastAsia="sk-SK"/>
        </w:rPr>
        <w:t>Číslo osvedčenia:</w:t>
      </w:r>
      <w:r w:rsidRPr="001C4E0A">
        <w:rPr>
          <w:rFonts w:ascii="Times New Roman" w:eastAsia="Times New Roman" w:hAnsi="Times New Roman" w:cs="Times New Roman"/>
          <w:sz w:val="24"/>
          <w:szCs w:val="24"/>
          <w:lang w:eastAsia="sk-SK"/>
        </w:rPr>
        <w:t xml:space="preserve"> Osobnyudaj.sk-2018-9129</w:t>
      </w:r>
    </w:p>
    <w:p w:rsidR="001C4E0A" w:rsidRDefault="001C4E0A" w:rsidP="001C4E0A">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p>
    <w:p w:rsidR="001C4E0A" w:rsidRPr="001C4E0A" w:rsidRDefault="001C4E0A" w:rsidP="001C4E0A">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1C4E0A">
        <w:rPr>
          <w:rFonts w:ascii="Times New Roman" w:eastAsia="Times New Roman" w:hAnsi="Times New Roman" w:cs="Times New Roman"/>
          <w:b/>
          <w:bCs/>
          <w:sz w:val="36"/>
          <w:szCs w:val="36"/>
          <w:lang w:eastAsia="sk-SK"/>
        </w:rPr>
        <w:t>Základné informácie</w:t>
      </w:r>
    </w:p>
    <w:p w:rsidR="001C4E0A" w:rsidRPr="001C4E0A" w:rsidRDefault="001C4E0A" w:rsidP="001C4E0A">
      <w:pPr>
        <w:spacing w:after="0"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br/>
        <w:t>pristupuje k Vašim osobným údajom zodpovedne a preto v zmysle Nariadenia Európskeho Parlamentu a Rady (EÚ) 2016/679 z 27. apríla 2016 o ochrane fyzických osôb pri spracúvaní osobných údajov a o voľnom pohybe takýchto údajov, ktorým sa zrušuje smernica 95/46/ES (všeobecné nariadenie o ochrane údajov) (ďalej len „nariadenie GDPR“) a zákona č. 18/2018 Z. z. o ochrane osobných údajov a o zmene a doplnení niektorých zákonov (ďalej len ,,Zákon“), Vám ako </w:t>
      </w:r>
      <w:r w:rsidRPr="001C4E0A">
        <w:rPr>
          <w:rFonts w:ascii="Times New Roman" w:eastAsia="Times New Roman" w:hAnsi="Times New Roman" w:cs="Times New Roman"/>
          <w:b/>
          <w:bCs/>
          <w:sz w:val="24"/>
          <w:szCs w:val="24"/>
          <w:lang w:eastAsia="sk-SK"/>
        </w:rPr>
        <w:t>dotknutej osobe (fyzickej osobe, ktorej osobné údaje sa spracúvajú)</w:t>
      </w:r>
      <w:r w:rsidRPr="001C4E0A">
        <w:rPr>
          <w:rFonts w:ascii="Times New Roman" w:eastAsia="Times New Roman" w:hAnsi="Times New Roman" w:cs="Times New Roman"/>
          <w:sz w:val="24"/>
          <w:szCs w:val="24"/>
          <w:lang w:eastAsia="sk-SK"/>
        </w:rPr>
        <w:t> na svojom webovom sídle okrem svojich identifikačných a kontaktných údajov a kontaktných údajov zodpovednej osoby, sprístupňuje aj ďalšie potrebné informácie, ktoré sa nachádzajú v záložkách vľavo.</w:t>
      </w:r>
    </w:p>
    <w:p w:rsidR="001C4E0A" w:rsidRPr="001C4E0A" w:rsidRDefault="001C4E0A" w:rsidP="001C4E0A">
      <w:pPr>
        <w:spacing w:after="240"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br/>
        <w:t xml:space="preserve">Prevádzkovateľ v zmysle čl. 24 nariadenia GDPR a </w:t>
      </w:r>
      <w:proofErr w:type="spellStart"/>
      <w:r w:rsidRPr="001C4E0A">
        <w:rPr>
          <w:rFonts w:ascii="Times New Roman" w:eastAsia="Times New Roman" w:hAnsi="Times New Roman" w:cs="Times New Roman"/>
          <w:sz w:val="24"/>
          <w:szCs w:val="24"/>
          <w:lang w:eastAsia="sk-SK"/>
        </w:rPr>
        <w:t>ust</w:t>
      </w:r>
      <w:proofErr w:type="spellEnd"/>
      <w:r w:rsidRPr="001C4E0A">
        <w:rPr>
          <w:rFonts w:ascii="Times New Roman" w:eastAsia="Times New Roman" w:hAnsi="Times New Roman" w:cs="Times New Roman"/>
          <w:sz w:val="24"/>
          <w:szCs w:val="24"/>
          <w:lang w:eastAsia="sk-SK"/>
        </w:rPr>
        <w:t>. § 31 Zákona pristúpil k prijatiu primeraných technických, organizačných, personálnych a bezpečnostných opatrení a záruk, ktoré zohľadňujú najmä:</w:t>
      </w:r>
    </w:p>
    <w:p w:rsidR="001C4E0A" w:rsidRPr="001C4E0A" w:rsidRDefault="001C4E0A" w:rsidP="001C4E0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 xml:space="preserve">zásady spracúvania osobných údajov, ktorými sú zákonnosť, spravodlivosť a transparentnosť, obmedzenie a kompatibilita účelov spracúvania osobných údajov, ďalej minimalizácia osobných údajov, ich </w:t>
      </w:r>
      <w:proofErr w:type="spellStart"/>
      <w:r w:rsidRPr="001C4E0A">
        <w:rPr>
          <w:rFonts w:ascii="Times New Roman" w:eastAsia="Times New Roman" w:hAnsi="Times New Roman" w:cs="Times New Roman"/>
          <w:sz w:val="24"/>
          <w:szCs w:val="24"/>
          <w:lang w:eastAsia="sk-SK"/>
        </w:rPr>
        <w:t>pseudonymizácia</w:t>
      </w:r>
      <w:proofErr w:type="spellEnd"/>
      <w:r w:rsidRPr="001C4E0A">
        <w:rPr>
          <w:rFonts w:ascii="Times New Roman" w:eastAsia="Times New Roman" w:hAnsi="Times New Roman" w:cs="Times New Roman"/>
          <w:sz w:val="24"/>
          <w:szCs w:val="24"/>
          <w:lang w:eastAsia="sk-SK"/>
        </w:rPr>
        <w:t xml:space="preserve"> a šifrovanie, ako aj integrita, dôvernosť a dostupnosť;</w:t>
      </w:r>
    </w:p>
    <w:p w:rsidR="001C4E0A" w:rsidRPr="001C4E0A" w:rsidRDefault="001C4E0A" w:rsidP="001C4E0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zásady nevyhnutnosti a primeranosti (vzťahuje sa aj na rozsah a množstvo spracúvaných osobných údajov, dobu uchovávania a prístup k osobným údajom dotknutej osoby) spracúvania osobných údajov s ohľadom na účel spracovateľskej operácie;</w:t>
      </w:r>
    </w:p>
    <w:p w:rsidR="001C4E0A" w:rsidRPr="001C4E0A" w:rsidRDefault="001C4E0A" w:rsidP="001C4E0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povahu, rozsah, kontext a účel spracovateľskej operácie;</w:t>
      </w:r>
    </w:p>
    <w:p w:rsidR="001C4E0A" w:rsidRPr="001C4E0A" w:rsidRDefault="001C4E0A" w:rsidP="001C4E0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odolnosť a obnovu systémov spracúvania osobných údajov;</w:t>
      </w:r>
    </w:p>
    <w:p w:rsidR="001C4E0A" w:rsidRPr="001C4E0A" w:rsidRDefault="001C4E0A" w:rsidP="001C4E0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poučenia oprávnených osôb prevádzkovateľa;</w:t>
      </w:r>
    </w:p>
    <w:p w:rsidR="001C4E0A" w:rsidRPr="001C4E0A" w:rsidRDefault="001C4E0A" w:rsidP="001C4E0A">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prijatie opatrení na bezodkladné zistenie, či došlo k porušeniu ochrany osobných údajov a promptné informovanie dozorného orgánu a zodpovednej osoby;</w:t>
      </w:r>
    </w:p>
    <w:p w:rsidR="001C4E0A" w:rsidRPr="001C4E0A" w:rsidRDefault="001C4E0A" w:rsidP="001C4E0A">
      <w:pPr>
        <w:spacing w:after="0" w:line="240" w:lineRule="auto"/>
        <w:rPr>
          <w:rFonts w:ascii="Times New Roman" w:eastAsia="Times New Roman" w:hAnsi="Times New Roman" w:cs="Times New Roman"/>
          <w:sz w:val="24"/>
          <w:szCs w:val="24"/>
          <w:lang w:eastAsia="sk-SK"/>
        </w:rPr>
      </w:pPr>
    </w:p>
    <w:p w:rsidR="001C4E0A" w:rsidRPr="001C4E0A" w:rsidRDefault="001C4E0A" w:rsidP="001C4E0A">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lastRenderedPageBreak/>
        <w:t>prijatie opatrení na zabezpečenie opravy alebo vymazanie nesprávnych údajov, či realizáciu iných práv dotknutej osoby;</w:t>
      </w:r>
    </w:p>
    <w:p w:rsidR="001C4E0A" w:rsidRDefault="001C4E0A" w:rsidP="001C4E0A">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riziká s rôznou pravdepodobnosťou a závažnosťou pre práva a slobody fyzických osôb (najmä náhodné alebo nezákonné zničenie osobných údajov, strata alebo zmena osobných údajov, zneužitie osobných údajov – neoprávnený prístup alebo neoprávnené poskytnutie, posúdenie rizík so zreteľom na pôvod, povahu, pravdepodobnosť a závažnosť rizika v súvislosti so spracúvaním a na identifikáciu najlepších postupov na zmiernenie rizika).</w:t>
      </w:r>
    </w:p>
    <w:p w:rsidR="001C4E0A" w:rsidRPr="001C4E0A" w:rsidRDefault="001C4E0A" w:rsidP="001C4E0A">
      <w:pPr>
        <w:spacing w:before="100" w:beforeAutospacing="1" w:after="100" w:afterAutospacing="1" w:line="240" w:lineRule="auto"/>
        <w:ind w:left="360"/>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b/>
          <w:bCs/>
          <w:sz w:val="36"/>
          <w:szCs w:val="36"/>
          <w:lang w:eastAsia="sk-SK"/>
        </w:rPr>
        <w:t>Úrad na ochranu osobných údajov Slovenskej republiky</w:t>
      </w:r>
    </w:p>
    <w:p w:rsidR="001C4E0A" w:rsidRPr="001C4E0A" w:rsidRDefault="001C4E0A" w:rsidP="001C4E0A">
      <w:pPr>
        <w:pStyle w:val="Odsekzoznamu"/>
        <w:numPr>
          <w:ilvl w:val="0"/>
          <w:numId w:val="8"/>
        </w:numPr>
        <w:spacing w:before="100" w:beforeAutospacing="1" w:after="100" w:afterAutospacing="1" w:line="240" w:lineRule="auto"/>
        <w:rPr>
          <w:rFonts w:ascii="Times New Roman" w:eastAsia="Times New Roman" w:hAnsi="Times New Roman" w:cs="Times New Roman"/>
          <w:sz w:val="24"/>
          <w:szCs w:val="24"/>
          <w:lang w:eastAsia="sk-SK"/>
        </w:rPr>
      </w:pPr>
      <w:r w:rsidRPr="001C4E0A">
        <w:rPr>
          <w:rFonts w:ascii="Times New Roman" w:eastAsia="Times New Roman" w:hAnsi="Times New Roman" w:cs="Times New Roman"/>
          <w:b/>
          <w:bCs/>
          <w:sz w:val="24"/>
          <w:szCs w:val="24"/>
          <w:u w:val="single"/>
          <w:lang w:eastAsia="sk-SK"/>
        </w:rPr>
        <w:br/>
      </w:r>
      <w:r w:rsidRPr="001C4E0A">
        <w:rPr>
          <w:rFonts w:ascii="Times New Roman" w:eastAsia="Times New Roman" w:hAnsi="Times New Roman" w:cs="Times New Roman"/>
          <w:b/>
          <w:bCs/>
          <w:sz w:val="24"/>
          <w:szCs w:val="24"/>
          <w:lang w:eastAsia="sk-SK"/>
        </w:rPr>
        <w:t>Adresa:</w:t>
      </w:r>
      <w:r w:rsidRPr="001C4E0A">
        <w:rPr>
          <w:rFonts w:ascii="Times New Roman" w:eastAsia="Times New Roman" w:hAnsi="Times New Roman" w:cs="Times New Roman"/>
          <w:sz w:val="24"/>
          <w:szCs w:val="24"/>
          <w:lang w:eastAsia="sk-SK"/>
        </w:rPr>
        <w:t> </w:t>
      </w:r>
      <w:r w:rsidRPr="001C4E0A">
        <w:rPr>
          <w:rFonts w:ascii="Times New Roman" w:eastAsia="Times New Roman" w:hAnsi="Times New Roman" w:cs="Times New Roman"/>
          <w:sz w:val="24"/>
          <w:szCs w:val="24"/>
          <w:lang w:eastAsia="sk-SK"/>
        </w:rPr>
        <w:br/>
        <w:t>Hraničná 12</w:t>
      </w:r>
      <w:r w:rsidRPr="001C4E0A">
        <w:rPr>
          <w:rFonts w:ascii="Times New Roman" w:eastAsia="Times New Roman" w:hAnsi="Times New Roman" w:cs="Times New Roman"/>
          <w:sz w:val="24"/>
          <w:szCs w:val="24"/>
          <w:lang w:eastAsia="sk-SK"/>
        </w:rPr>
        <w:br/>
        <w:t>820 07, Bratislava 27</w:t>
      </w:r>
      <w:r w:rsidRPr="001C4E0A">
        <w:rPr>
          <w:rFonts w:ascii="Times New Roman" w:eastAsia="Times New Roman" w:hAnsi="Times New Roman" w:cs="Times New Roman"/>
          <w:sz w:val="24"/>
          <w:szCs w:val="24"/>
          <w:lang w:eastAsia="sk-SK"/>
        </w:rPr>
        <w:br/>
        <w:t>Slovenská republika</w:t>
      </w:r>
      <w:r w:rsidRPr="001C4E0A">
        <w:rPr>
          <w:rFonts w:ascii="Times New Roman" w:eastAsia="Times New Roman" w:hAnsi="Times New Roman" w:cs="Times New Roman"/>
          <w:sz w:val="24"/>
          <w:szCs w:val="24"/>
          <w:lang w:eastAsia="sk-SK"/>
        </w:rPr>
        <w:br/>
        <w:t>IČO: 36 064 220</w:t>
      </w:r>
    </w:p>
    <w:p w:rsidR="001C4E0A" w:rsidRPr="001C4E0A" w:rsidRDefault="001C4E0A" w:rsidP="001C4E0A">
      <w:pPr>
        <w:pStyle w:val="Odsekzoznamu"/>
        <w:numPr>
          <w:ilvl w:val="0"/>
          <w:numId w:val="8"/>
        </w:numPr>
        <w:spacing w:after="0" w:line="240" w:lineRule="auto"/>
        <w:jc w:val="both"/>
        <w:rPr>
          <w:rFonts w:ascii="Times New Roman" w:eastAsia="Times New Roman" w:hAnsi="Times New Roman" w:cs="Times New Roman"/>
          <w:sz w:val="24"/>
          <w:szCs w:val="24"/>
          <w:lang w:eastAsia="sk-SK"/>
        </w:rPr>
      </w:pPr>
      <w:proofErr w:type="spellStart"/>
      <w:r w:rsidRPr="001C4E0A">
        <w:rPr>
          <w:rFonts w:ascii="Times New Roman" w:eastAsia="Times New Roman" w:hAnsi="Times New Roman" w:cs="Times New Roman"/>
          <w:b/>
          <w:bCs/>
          <w:sz w:val="24"/>
          <w:szCs w:val="24"/>
          <w:lang w:eastAsia="sk-SK"/>
        </w:rPr>
        <w:t>Podateľna</w:t>
      </w:r>
      <w:proofErr w:type="spellEnd"/>
      <w:r w:rsidRPr="001C4E0A">
        <w:rPr>
          <w:rFonts w:ascii="Times New Roman" w:eastAsia="Times New Roman" w:hAnsi="Times New Roman" w:cs="Times New Roman"/>
          <w:b/>
          <w:bCs/>
          <w:sz w:val="24"/>
          <w:szCs w:val="24"/>
          <w:lang w:eastAsia="sk-SK"/>
        </w:rPr>
        <w:t>:</w:t>
      </w:r>
    </w:p>
    <w:p w:rsidR="001C4E0A" w:rsidRPr="001C4E0A" w:rsidRDefault="001C4E0A" w:rsidP="001C4E0A">
      <w:pPr>
        <w:pStyle w:val="Odsekzoznamu"/>
        <w:numPr>
          <w:ilvl w:val="0"/>
          <w:numId w:val="8"/>
        </w:numPr>
        <w:spacing w:after="0"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pondelok – štvrtok: 8:00 - 15:00</w:t>
      </w:r>
    </w:p>
    <w:p w:rsidR="001C4E0A" w:rsidRPr="001C4E0A" w:rsidRDefault="001C4E0A" w:rsidP="001C4E0A">
      <w:pPr>
        <w:pStyle w:val="Odsekzoznamu"/>
        <w:numPr>
          <w:ilvl w:val="0"/>
          <w:numId w:val="8"/>
        </w:numPr>
        <w:spacing w:after="0"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piatok: 8:00 - 14:00</w:t>
      </w:r>
    </w:p>
    <w:p w:rsidR="001C4E0A" w:rsidRPr="001C4E0A" w:rsidRDefault="001C4E0A" w:rsidP="001C4E0A">
      <w:pPr>
        <w:pStyle w:val="Odsekzoznamu"/>
        <w:numPr>
          <w:ilvl w:val="0"/>
          <w:numId w:val="8"/>
        </w:numPr>
        <w:spacing w:after="0"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 </w:t>
      </w:r>
    </w:p>
    <w:p w:rsidR="001C4E0A" w:rsidRPr="001C4E0A" w:rsidRDefault="001C4E0A" w:rsidP="001C4E0A">
      <w:pPr>
        <w:pStyle w:val="Odsekzoznamu"/>
        <w:numPr>
          <w:ilvl w:val="0"/>
          <w:numId w:val="8"/>
        </w:numPr>
        <w:spacing w:after="0"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b/>
          <w:bCs/>
          <w:sz w:val="24"/>
          <w:szCs w:val="24"/>
          <w:lang w:eastAsia="sk-SK"/>
        </w:rPr>
        <w:t>Telefonické konzultácie v oblasti ochrany osobných údajov:</w:t>
      </w:r>
    </w:p>
    <w:p w:rsidR="001C4E0A" w:rsidRPr="001C4E0A" w:rsidRDefault="001C4E0A" w:rsidP="001C4E0A">
      <w:pPr>
        <w:pStyle w:val="Odsekzoznamu"/>
        <w:numPr>
          <w:ilvl w:val="0"/>
          <w:numId w:val="8"/>
        </w:numPr>
        <w:spacing w:after="240"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 xml:space="preserve">Utorok a Štvrtok od 8:00 do 12:00 </w:t>
      </w:r>
      <w:r w:rsidRPr="001C4E0A">
        <w:rPr>
          <w:rFonts w:ascii="Times New Roman" w:eastAsia="Times New Roman" w:hAnsi="Times New Roman" w:cs="Times New Roman"/>
          <w:b/>
          <w:bCs/>
          <w:sz w:val="24"/>
          <w:szCs w:val="24"/>
          <w:lang w:eastAsia="sk-SK"/>
        </w:rPr>
        <w:t>+421 2 323 132 20</w:t>
      </w:r>
    </w:p>
    <w:p w:rsidR="001C4E0A" w:rsidRPr="001C4E0A" w:rsidRDefault="001C4E0A" w:rsidP="001C4E0A">
      <w:pPr>
        <w:pStyle w:val="Odsekzoznamu"/>
        <w:numPr>
          <w:ilvl w:val="0"/>
          <w:numId w:val="8"/>
        </w:numPr>
        <w:spacing w:after="0"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b/>
          <w:bCs/>
          <w:sz w:val="24"/>
          <w:szCs w:val="24"/>
          <w:lang w:eastAsia="sk-SK"/>
        </w:rPr>
        <w:t>Sekretariát predsedu úradu +421 2 323 132 11</w:t>
      </w:r>
    </w:p>
    <w:p w:rsidR="001C4E0A" w:rsidRPr="001C4E0A" w:rsidRDefault="001C4E0A" w:rsidP="001C4E0A">
      <w:pPr>
        <w:pStyle w:val="Odsekzoznamu"/>
        <w:numPr>
          <w:ilvl w:val="0"/>
          <w:numId w:val="8"/>
        </w:numPr>
        <w:spacing w:after="0"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b/>
          <w:bCs/>
          <w:sz w:val="24"/>
          <w:szCs w:val="24"/>
          <w:lang w:eastAsia="sk-SK"/>
        </w:rPr>
        <w:t>Sekretariát úradu +421 2 323 132 14</w:t>
      </w:r>
      <w:r w:rsidRPr="001C4E0A">
        <w:rPr>
          <w:rFonts w:ascii="Times New Roman" w:eastAsia="Times New Roman" w:hAnsi="Times New Roman" w:cs="Times New Roman"/>
          <w:sz w:val="24"/>
          <w:szCs w:val="24"/>
          <w:lang w:eastAsia="sk-SK"/>
        </w:rPr>
        <w:t>       </w:t>
      </w:r>
    </w:p>
    <w:p w:rsidR="001C4E0A" w:rsidRPr="001C4E0A" w:rsidRDefault="001C4E0A" w:rsidP="001C4E0A">
      <w:pPr>
        <w:pStyle w:val="Odsekzoznamu"/>
        <w:numPr>
          <w:ilvl w:val="0"/>
          <w:numId w:val="8"/>
        </w:numPr>
        <w:spacing w:after="240"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b/>
          <w:bCs/>
          <w:sz w:val="24"/>
          <w:szCs w:val="24"/>
          <w:lang w:eastAsia="sk-SK"/>
        </w:rPr>
        <w:t>Fax: +421 2 323 132 34</w:t>
      </w:r>
    </w:p>
    <w:p w:rsidR="001C4E0A" w:rsidRPr="001C4E0A" w:rsidRDefault="001C4E0A" w:rsidP="001C4E0A">
      <w:pPr>
        <w:pStyle w:val="Odsekzoznamu"/>
        <w:numPr>
          <w:ilvl w:val="0"/>
          <w:numId w:val="8"/>
        </w:numPr>
        <w:spacing w:after="0"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b/>
          <w:bCs/>
          <w:sz w:val="24"/>
          <w:szCs w:val="24"/>
          <w:lang w:eastAsia="sk-SK"/>
        </w:rPr>
        <w:t>Hovorca:</w:t>
      </w:r>
    </w:p>
    <w:p w:rsidR="001C4E0A" w:rsidRPr="001C4E0A" w:rsidRDefault="001C4E0A" w:rsidP="001C4E0A">
      <w:pPr>
        <w:pStyle w:val="Odsekzoznamu"/>
        <w:numPr>
          <w:ilvl w:val="0"/>
          <w:numId w:val="8"/>
        </w:numPr>
        <w:spacing w:after="0"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mobil: 0910 985 794</w:t>
      </w:r>
    </w:p>
    <w:p w:rsidR="001C4E0A" w:rsidRPr="001C4E0A" w:rsidRDefault="001C4E0A" w:rsidP="001C4E0A">
      <w:pPr>
        <w:pStyle w:val="Odsekzoznamu"/>
        <w:numPr>
          <w:ilvl w:val="0"/>
          <w:numId w:val="8"/>
        </w:numPr>
        <w:spacing w:after="0"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e-mail: hovorca@pdp.gov.sk</w:t>
      </w:r>
    </w:p>
    <w:p w:rsidR="001C4E0A" w:rsidRPr="001C4E0A" w:rsidRDefault="001C4E0A" w:rsidP="001C4E0A">
      <w:pPr>
        <w:pStyle w:val="Odsekzoznamu"/>
        <w:numPr>
          <w:ilvl w:val="0"/>
          <w:numId w:val="8"/>
        </w:numPr>
        <w:spacing w:before="100" w:beforeAutospacing="1" w:after="100" w:afterAutospacing="1" w:line="240" w:lineRule="auto"/>
        <w:rPr>
          <w:rFonts w:ascii="Times New Roman" w:eastAsia="Times New Roman" w:hAnsi="Times New Roman" w:cs="Times New Roman"/>
          <w:sz w:val="24"/>
          <w:szCs w:val="24"/>
          <w:lang w:eastAsia="sk-SK"/>
        </w:rPr>
      </w:pPr>
      <w:r w:rsidRPr="001C4E0A">
        <w:rPr>
          <w:rFonts w:ascii="Times New Roman" w:eastAsia="Times New Roman" w:hAnsi="Times New Roman" w:cs="Times New Roman"/>
          <w:b/>
          <w:bCs/>
          <w:sz w:val="24"/>
          <w:szCs w:val="24"/>
          <w:lang w:eastAsia="sk-SK"/>
        </w:rPr>
        <w:t>E-mail:</w:t>
      </w:r>
    </w:p>
    <w:p w:rsidR="001C4E0A" w:rsidRPr="001C4E0A" w:rsidRDefault="001C4E0A" w:rsidP="00AC5377">
      <w:pPr>
        <w:pStyle w:val="Odsekzoznamu"/>
        <w:numPr>
          <w:ilvl w:val="0"/>
          <w:numId w:val="8"/>
        </w:num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Pr="001C4E0A">
        <w:rPr>
          <w:rFonts w:ascii="Times New Roman" w:eastAsia="Times New Roman" w:hAnsi="Times New Roman" w:cs="Times New Roman"/>
          <w:sz w:val="24"/>
          <w:szCs w:val="24"/>
          <w:lang w:eastAsia="sk-SK"/>
        </w:rPr>
        <w:t>všeobecne: </w:t>
      </w:r>
      <w:hyperlink r:id="rId5" w:history="1">
        <w:r w:rsidRPr="001C4E0A">
          <w:rPr>
            <w:rFonts w:ascii="Times New Roman" w:eastAsia="Times New Roman" w:hAnsi="Times New Roman" w:cs="Times New Roman"/>
            <w:color w:val="0000FF"/>
            <w:sz w:val="24"/>
            <w:szCs w:val="24"/>
            <w:u w:val="single"/>
            <w:lang w:eastAsia="sk-SK"/>
          </w:rPr>
          <w:t>statny.dozor@pdp.gov.sk</w:t>
        </w:r>
        <w:r w:rsidRPr="001C4E0A">
          <w:rPr>
            <w:rFonts w:ascii="Times New Roman" w:eastAsia="Times New Roman" w:hAnsi="Times New Roman" w:cs="Times New Roman"/>
            <w:color w:val="0000FF"/>
            <w:sz w:val="24"/>
            <w:szCs w:val="24"/>
            <w:u w:val="single"/>
            <w:lang w:eastAsia="sk-SK"/>
          </w:rPr>
          <w:br/>
        </w:r>
      </w:hyperlink>
      <w:hyperlink r:id="rId6" w:history="1">
        <w:r w:rsidRPr="001C4E0A">
          <w:rPr>
            <w:rFonts w:ascii="Times New Roman" w:eastAsia="Times New Roman" w:hAnsi="Times New Roman" w:cs="Times New Roman"/>
            <w:color w:val="0000FF"/>
            <w:sz w:val="24"/>
            <w:szCs w:val="24"/>
            <w:u w:val="single"/>
            <w:lang w:eastAsia="sk-SK"/>
          </w:rPr>
          <w:br/>
        </w:r>
      </w:hyperlink>
      <w:r w:rsidRPr="001C4E0A">
        <w:rPr>
          <w:rFonts w:ascii="Times New Roman" w:eastAsia="Times New Roman" w:hAnsi="Times New Roman" w:cs="Times New Roman"/>
          <w:sz w:val="24"/>
          <w:szCs w:val="24"/>
          <w:lang w:eastAsia="sk-SK"/>
        </w:rPr>
        <w:t>- pre poskytovanie informácií podľa zákona č. 211/2000 Z. z.: </w:t>
      </w:r>
      <w:hyperlink r:id="rId7" w:history="1">
        <w:r w:rsidRPr="001C4E0A">
          <w:rPr>
            <w:rFonts w:ascii="Times New Roman" w:eastAsia="Times New Roman" w:hAnsi="Times New Roman" w:cs="Times New Roman"/>
            <w:color w:val="0000FF"/>
            <w:sz w:val="24"/>
            <w:szCs w:val="24"/>
            <w:u w:val="single"/>
            <w:lang w:eastAsia="sk-SK"/>
          </w:rPr>
          <w:t>info@pdp.gov.sk</w:t>
        </w:r>
        <w:r w:rsidRPr="001C4E0A">
          <w:rPr>
            <w:rFonts w:ascii="Times New Roman" w:eastAsia="Times New Roman" w:hAnsi="Times New Roman" w:cs="Times New Roman"/>
            <w:color w:val="0000FF"/>
            <w:sz w:val="24"/>
            <w:szCs w:val="24"/>
            <w:u w:val="single"/>
            <w:lang w:eastAsia="sk-SK"/>
          </w:rPr>
          <w:br/>
        </w:r>
      </w:hyperlink>
      <w:hyperlink r:id="rId8" w:history="1">
        <w:r w:rsidRPr="001C4E0A">
          <w:rPr>
            <w:rFonts w:ascii="Times New Roman" w:eastAsia="Times New Roman" w:hAnsi="Times New Roman" w:cs="Times New Roman"/>
            <w:color w:val="0000FF"/>
            <w:sz w:val="24"/>
            <w:szCs w:val="24"/>
            <w:u w:val="single"/>
            <w:lang w:eastAsia="sk-SK"/>
          </w:rPr>
          <w:br/>
        </w:r>
      </w:hyperlink>
      <w:r>
        <w:rPr>
          <w:rFonts w:ascii="Times New Roman" w:eastAsia="Times New Roman" w:hAnsi="Times New Roman" w:cs="Times New Roman"/>
          <w:sz w:val="24"/>
          <w:szCs w:val="24"/>
          <w:lang w:eastAsia="sk-SK"/>
        </w:rPr>
        <w:t xml:space="preserve">-webové </w:t>
      </w:r>
      <w:r w:rsidRPr="001C4E0A">
        <w:rPr>
          <w:rFonts w:ascii="Times New Roman" w:eastAsia="Times New Roman" w:hAnsi="Times New Roman" w:cs="Times New Roman"/>
          <w:sz w:val="24"/>
          <w:szCs w:val="24"/>
          <w:lang w:eastAsia="sk-SK"/>
        </w:rPr>
        <w:t>sídlo: </w:t>
      </w:r>
      <w:hyperlink r:id="rId9" w:history="1">
        <w:r w:rsidRPr="001C4E0A">
          <w:rPr>
            <w:rFonts w:ascii="Times New Roman" w:eastAsia="Times New Roman" w:hAnsi="Times New Roman" w:cs="Times New Roman"/>
            <w:color w:val="0000FF"/>
            <w:sz w:val="24"/>
            <w:szCs w:val="24"/>
            <w:u w:val="single"/>
            <w:lang w:eastAsia="sk-SK"/>
          </w:rPr>
          <w:t>webmaster@pdp.gov.sk</w:t>
        </w:r>
        <w:r w:rsidRPr="001C4E0A">
          <w:rPr>
            <w:rFonts w:ascii="Times New Roman" w:eastAsia="Times New Roman" w:hAnsi="Times New Roman" w:cs="Times New Roman"/>
            <w:color w:val="0000FF"/>
            <w:sz w:val="24"/>
            <w:szCs w:val="24"/>
            <w:u w:val="single"/>
            <w:lang w:eastAsia="sk-SK"/>
          </w:rPr>
          <w:br/>
        </w:r>
      </w:hyperlink>
      <w:hyperlink r:id="rId10" w:history="1">
        <w:r w:rsidRPr="001C4E0A">
          <w:rPr>
            <w:rFonts w:ascii="Times New Roman" w:eastAsia="Times New Roman" w:hAnsi="Times New Roman" w:cs="Times New Roman"/>
            <w:color w:val="0000FF"/>
            <w:sz w:val="24"/>
            <w:szCs w:val="24"/>
            <w:u w:val="single"/>
            <w:lang w:eastAsia="sk-SK"/>
          </w:rPr>
          <w:br/>
        </w:r>
      </w:hyperlink>
      <w:r w:rsidRPr="001C4E0A">
        <w:rPr>
          <w:rFonts w:ascii="Times New Roman" w:eastAsia="Times New Roman" w:hAnsi="Times New Roman" w:cs="Times New Roman"/>
          <w:sz w:val="24"/>
          <w:szCs w:val="24"/>
          <w:lang w:eastAsia="sk-SK"/>
        </w:rPr>
        <w:t>- na podávanie žiadostí o poskytnutie informácie podľa zákona č. 211/2000 Z. z. o slobodnom prístupe k informáciám využite </w:t>
      </w:r>
      <w:hyperlink r:id="rId11" w:history="1">
        <w:r w:rsidRPr="001C4E0A">
          <w:rPr>
            <w:rFonts w:ascii="Times New Roman" w:eastAsia="Times New Roman" w:hAnsi="Times New Roman" w:cs="Times New Roman"/>
            <w:color w:val="0000FF"/>
            <w:sz w:val="24"/>
            <w:szCs w:val="24"/>
            <w:u w:val="single"/>
            <w:lang w:eastAsia="sk-SK"/>
          </w:rPr>
          <w:t>on-line formulár</w:t>
        </w:r>
      </w:hyperlink>
      <w:r w:rsidRPr="001C4E0A">
        <w:rPr>
          <w:rFonts w:ascii="Times New Roman" w:eastAsia="Times New Roman" w:hAnsi="Times New Roman" w:cs="Times New Roman"/>
          <w:sz w:val="24"/>
          <w:szCs w:val="24"/>
          <w:lang w:eastAsia="sk-SK"/>
        </w:rPr>
        <w:t>.</w:t>
      </w:r>
      <w:r w:rsidRPr="001C4E0A">
        <w:rPr>
          <w:rFonts w:ascii="Times New Roman" w:eastAsia="Times New Roman" w:hAnsi="Times New Roman" w:cs="Times New Roman"/>
          <w:sz w:val="24"/>
          <w:szCs w:val="24"/>
          <w:lang w:eastAsia="sk-SK"/>
        </w:rPr>
        <w:br/>
      </w:r>
      <w:r w:rsidRPr="001C4E0A">
        <w:rPr>
          <w:rFonts w:ascii="Times New Roman" w:eastAsia="Times New Roman" w:hAnsi="Times New Roman" w:cs="Times New Roman"/>
          <w:sz w:val="24"/>
          <w:szCs w:val="24"/>
          <w:lang w:eastAsia="sk-SK"/>
        </w:rPr>
        <w:br/>
        <w:t>- emailová adresa, prostredníctvom ktorej Vám bude Úrad poskytovať poradenstvo v oblasti ochrany osobných údajov.  Je určená pre deti, mládež, študentov, učiteľov, rodičov, ktorí majú podozrenie, že ich osobné údaje boli zneužité: </w:t>
      </w:r>
      <w:hyperlink r:id="rId12" w:history="1">
        <w:r w:rsidRPr="001C4E0A">
          <w:rPr>
            <w:rFonts w:ascii="Times New Roman" w:eastAsia="Times New Roman" w:hAnsi="Times New Roman" w:cs="Times New Roman"/>
            <w:color w:val="0000FF"/>
            <w:sz w:val="24"/>
            <w:szCs w:val="24"/>
            <w:u w:val="single"/>
            <w:lang w:eastAsia="sk-SK"/>
          </w:rPr>
          <w:t>ochrana@pdp.gov.sk</w:t>
        </w:r>
      </w:hyperlink>
    </w:p>
    <w:p w:rsidR="00CB2490" w:rsidRDefault="00CB2490" w:rsidP="001C4E0A">
      <w:pPr>
        <w:pStyle w:val="Nadpis2"/>
      </w:pPr>
    </w:p>
    <w:p w:rsidR="00CB2490" w:rsidRDefault="00CB2490" w:rsidP="001C4E0A">
      <w:pPr>
        <w:pStyle w:val="Nadpis2"/>
      </w:pPr>
    </w:p>
    <w:p w:rsidR="00CB2490" w:rsidRDefault="00CB2490" w:rsidP="001C4E0A">
      <w:pPr>
        <w:pStyle w:val="Nadpis2"/>
      </w:pPr>
    </w:p>
    <w:p w:rsidR="001C4E0A" w:rsidRDefault="001C4E0A" w:rsidP="001C4E0A">
      <w:pPr>
        <w:pStyle w:val="Nadpis2"/>
      </w:pPr>
      <w:r>
        <w:t>Spracovateľské činnosti Prevádzkovateľa</w:t>
      </w:r>
    </w:p>
    <w:p w:rsidR="001C4E0A" w:rsidRDefault="001C4E0A" w:rsidP="001C4E0A">
      <w:pPr>
        <w:pStyle w:val="Normlnywebov"/>
        <w:jc w:val="both"/>
      </w:pPr>
      <w:r>
        <w:t>Jednou zo zásad spracúvania osobných údajov je zásada obmedzenia účelu. V zmysle tejto zásady sa osobné údaje môžu získavať len na konkrétne určený, výslovne uvedený a oprávnený účel a nesmú sa ďalej spracúvať spôsobom, ktorý nie je zlučiteľný s týmto účelom.</w:t>
      </w:r>
    </w:p>
    <w:p w:rsidR="001C4E0A" w:rsidRDefault="001C4E0A" w:rsidP="001C4E0A">
      <w:pPr>
        <w:jc w:val="both"/>
      </w:pPr>
      <w:r>
        <w:t>Spracúvanie osobných údajov má byť úzko naviazané na účel spracúvania osobných údajov, a to najmä pokiaľ ide o zoznam alebo rozsah spracúvaných osobných údajov, ktorý by mal byť nevyhnutný na to, aby sa spracúvaním daných osobných údajov účel mohol dosiahnuť. Nie je správne, aby sa zoznam alebo rozsah osobných údajov umelo alebo dodatočne rozširoval vzhľadom na účel. Ak je účel a zoznam alebo rozsah osobných údajov stanovený zákonom, je potrebné ho rešpektovať, ak si zoznam alebo rozsah spracúvaných osobných údajov určuje prevádzkovateľ, má dbať na to, aby ho zbytočne, nad rámec účelu nerozširoval.</w:t>
      </w:r>
    </w:p>
    <w:p w:rsidR="001C4E0A" w:rsidRDefault="001C4E0A" w:rsidP="001C4E0A">
      <w:pPr>
        <w:jc w:val="both"/>
      </w:pPr>
      <w:r>
        <w:t> </w:t>
      </w:r>
    </w:p>
    <w:p w:rsidR="001C4E0A" w:rsidRDefault="001C4E0A" w:rsidP="001C4E0A">
      <w:pPr>
        <w:spacing w:after="240"/>
        <w:jc w:val="both"/>
      </w:pPr>
      <w:r>
        <w:t>Zákon o ochrane osobných údajov stanovuje povinnosť prevádzkovateľa poskytnúť dotknutej osobe informácie o účele spracovania osobných údajov, na ktorý sú jej osobné údaje určené a to aj v prípade, keď sa osobné údaje nezískavajú priamo od dotknutej osoby. Je potrebné, aby tieto informácie boli dotknutej osobe poskytnuté najneskôr pri získavaní jej osobných údajov, respektíve v dostatočnom časovom predstihu, jasne a zrozumiteľne a takým spôsobom, aby sa s týmito informáciami mohla skutočne oboznámiť a porozumela im.</w:t>
      </w:r>
      <w:r>
        <w:rPr>
          <w:rStyle w:val="Zvraznenie"/>
        </w:rPr>
        <w:t> </w:t>
      </w:r>
    </w:p>
    <w:p w:rsidR="001C4E0A" w:rsidRDefault="001C4E0A" w:rsidP="001C4E0A">
      <w:pPr>
        <w:spacing w:after="0"/>
        <w:jc w:val="both"/>
      </w:pPr>
      <w:r>
        <w:t>Účelom spracúvania Vašich osobných údajov a osobných údajov Vašich detí je vytvorenie podmienok pre zabezpečenie výchovy a vzdelávania v materskej škole, a to v súlade a v rozsahu príslušných právnych predpisov.</w:t>
      </w:r>
    </w:p>
    <w:p w:rsidR="001C4E0A" w:rsidRDefault="001C4E0A" w:rsidP="001C4E0A">
      <w:pPr>
        <w:pStyle w:val="Nadpis2"/>
      </w:pPr>
      <w:r>
        <w:t>Mzdy a personalistika</w:t>
      </w:r>
    </w:p>
    <w:p w:rsidR="001C4E0A" w:rsidRDefault="001C4E0A" w:rsidP="001C4E0A">
      <w:pPr>
        <w:pStyle w:val="Normlnywebov"/>
      </w:pPr>
      <w:r>
        <w:rPr>
          <w:rStyle w:val="Siln"/>
        </w:rPr>
        <w:t xml:space="preserve">Názov informačného systému: </w:t>
      </w:r>
      <w:r>
        <w:t xml:space="preserve">Mzdy a personalistika </w:t>
      </w:r>
    </w:p>
    <w:p w:rsidR="001C4E0A" w:rsidRDefault="001C4E0A" w:rsidP="001C4E0A">
      <w:pPr>
        <w:pStyle w:val="Normlnywebov"/>
      </w:pPr>
      <w:r>
        <w:rPr>
          <w:rStyle w:val="Siln"/>
        </w:rPr>
        <w:t xml:space="preserve">Účel spracúvania osobných údajov: </w:t>
      </w:r>
      <w:r>
        <w:t xml:space="preserve">plnenie povinností zamestnávateľa súvisiacich s pracovným pomerom alebo obdobným vzťahom (napr. na základe dohôd o prácach vykonávaných mimo pracovného pomeru) vrátane predzmluvných vzťahov, vedenie personálnej a mzdovej agendy </w:t>
      </w:r>
    </w:p>
    <w:p w:rsidR="001C4E0A" w:rsidRDefault="001C4E0A" w:rsidP="001C4E0A">
      <w:pPr>
        <w:pStyle w:val="Normlnywebov"/>
      </w:pPr>
      <w:r>
        <w:rPr>
          <w:rStyle w:val="Siln"/>
        </w:rPr>
        <w:t xml:space="preserve">Kategórie spracúvaných osobných údajov: </w:t>
      </w:r>
      <w:r>
        <w:t xml:space="preserve">meno, priezvisko, rodné priezvisko, predchádzajúce priezvisko, titul, trvalý/prechodný pobyt, dátum narodenia, miesto narodenia, rodné číslo, štátna príslušnosť, štátne občianstvo, pohlavie, bankový účet fyzickej osoby, rodinný stav, vzdelanie, prax, číslo občianskeho preukazu, podpis, základná mzda, osobné ohodnotenie, pracovné a funkčné zaradenie, deň začiatku pracovnej činnosti, platové zaradenie, miesto výkonu práce, mailová adresa, telefónne číslo, údaje pre štatistiku, názov zdravotnej poisťovne, údaje zo zmluvy doplnkovej dôchodkovej sporiteľne, údaje sporiteľ SDS, údaje o odpracovanom čase, sumy postihnuté výkonom rozhodnutia nariadeným súdom alebo správnym orgánom, peňažné tresty a pokuty, ako aj náhrady uložené zamestnancovi </w:t>
      </w:r>
      <w:r>
        <w:lastRenderedPageBreak/>
        <w:t xml:space="preserve">vykonateľným rozhodnutím príslušných orgánov, údaje o pracovnej neschopnosti, údaje o dôležitých osobných prekážkach v práci, údaje o zmenenej pracovnej schopnosti, stupeň invalidity, údaje z potvrdenia o zamestnaní, údaje o vedení zamestnanca v evidencii nezamestnaných občanov, údaje o čerpaní materskej dovolenky a rodičovskej dovolenky, údaje o priznaní dôchodku, o druhu dôchodku, ročný úhrn vyplateného dôchodku, spôsobilosť na právne úkony, údaje z dokladu o bezúhonnosti, osobné údaje spracúvané na potvrdeniach, osvedčenia o absolvovaných skúškach a vzdelávacích aktivitách, údaje uvedené v životopise, meno, priezvisko, rodné priezvisko, predchádzajúce priezvisko, titul, bydlisko, dátum narodenia, rodné číslo, rodinný stav, navštevovaná škola rodinných príslušníkov, lekárske prehliadky, fotokópie úradných dokumentov </w:t>
      </w:r>
    </w:p>
    <w:p w:rsidR="001C4E0A" w:rsidRDefault="001C4E0A" w:rsidP="001C4E0A">
      <w:pPr>
        <w:pStyle w:val="Normlnywebov"/>
      </w:pPr>
      <w:r>
        <w:rPr>
          <w:rStyle w:val="Siln"/>
        </w:rPr>
        <w:t xml:space="preserve">Osobitné kategórie spracúvaných osobných údajov: </w:t>
      </w:r>
      <w:r>
        <w:t xml:space="preserve">nespracúvajú sa </w:t>
      </w:r>
    </w:p>
    <w:p w:rsidR="001C4E0A" w:rsidRDefault="001C4E0A" w:rsidP="001C4E0A">
      <w:pPr>
        <w:pStyle w:val="Normlnywebov"/>
      </w:pPr>
      <w:r>
        <w:rPr>
          <w:rStyle w:val="Siln"/>
        </w:rPr>
        <w:t xml:space="preserve">Kategórie dotknutých osôb: </w:t>
      </w:r>
    </w:p>
    <w:p w:rsidR="001C4E0A" w:rsidRDefault="001C4E0A" w:rsidP="001C4E0A">
      <w:pPr>
        <w:numPr>
          <w:ilvl w:val="0"/>
          <w:numId w:val="9"/>
        </w:numPr>
        <w:spacing w:before="100" w:beforeAutospacing="1" w:after="100" w:afterAutospacing="1" w:line="240" w:lineRule="auto"/>
      </w:pPr>
      <w:r>
        <w:t>uchádzači o zamestnanie</w:t>
      </w:r>
    </w:p>
    <w:p w:rsidR="001C4E0A" w:rsidRDefault="001C4E0A" w:rsidP="001C4E0A">
      <w:pPr>
        <w:numPr>
          <w:ilvl w:val="0"/>
          <w:numId w:val="9"/>
        </w:numPr>
        <w:spacing w:before="100" w:beforeAutospacing="1" w:after="100" w:afterAutospacing="1" w:line="240" w:lineRule="auto"/>
      </w:pPr>
      <w:r>
        <w:t>zamestnanci prevádzkovateľa</w:t>
      </w:r>
    </w:p>
    <w:p w:rsidR="001C4E0A" w:rsidRDefault="001C4E0A" w:rsidP="001C4E0A">
      <w:pPr>
        <w:numPr>
          <w:ilvl w:val="0"/>
          <w:numId w:val="9"/>
        </w:numPr>
        <w:spacing w:before="100" w:beforeAutospacing="1" w:after="100" w:afterAutospacing="1" w:line="240" w:lineRule="auto"/>
      </w:pPr>
      <w:r>
        <w:t xml:space="preserve">rodinní príslušníci zamestnancov </w:t>
      </w:r>
    </w:p>
    <w:p w:rsidR="001C4E0A" w:rsidRDefault="001C4E0A" w:rsidP="001C4E0A">
      <w:pPr>
        <w:numPr>
          <w:ilvl w:val="0"/>
          <w:numId w:val="9"/>
        </w:numPr>
        <w:spacing w:before="100" w:beforeAutospacing="1" w:after="100" w:afterAutospacing="1" w:line="240" w:lineRule="auto"/>
      </w:pPr>
      <w:r>
        <w:t>bývalí zamestnanci</w:t>
      </w:r>
    </w:p>
    <w:p w:rsidR="001C4E0A" w:rsidRDefault="001C4E0A" w:rsidP="001C4E0A">
      <w:pPr>
        <w:pStyle w:val="Nadpis4"/>
      </w:pPr>
      <w:r>
        <w:t xml:space="preserve">Poskytovanie osobných údajov tretím stranám: </w:t>
      </w:r>
    </w:p>
    <w:p w:rsidR="001C4E0A" w:rsidRDefault="001C4E0A" w:rsidP="001C4E0A">
      <w:pPr>
        <w:pStyle w:val="Normlnywebov"/>
      </w:pPr>
      <w:r>
        <w:rPr>
          <w:rStyle w:val="Siln"/>
        </w:rPr>
        <w:t xml:space="preserve">Príjemcovia: </w:t>
      </w:r>
    </w:p>
    <w:p w:rsidR="001C4E0A" w:rsidRDefault="001C4E0A" w:rsidP="001C4E0A">
      <w:pPr>
        <w:numPr>
          <w:ilvl w:val="0"/>
          <w:numId w:val="10"/>
        </w:numPr>
        <w:spacing w:before="100" w:beforeAutospacing="1" w:after="100" w:afterAutospacing="1" w:line="240" w:lineRule="auto"/>
      </w:pPr>
      <w:r>
        <w:t>Daňový úrad</w:t>
      </w:r>
    </w:p>
    <w:p w:rsidR="001C4E0A" w:rsidRDefault="001C4E0A" w:rsidP="001C4E0A">
      <w:pPr>
        <w:numPr>
          <w:ilvl w:val="0"/>
          <w:numId w:val="10"/>
        </w:numPr>
        <w:spacing w:before="100" w:beforeAutospacing="1" w:after="100" w:afterAutospacing="1" w:line="240" w:lineRule="auto"/>
      </w:pPr>
      <w:r>
        <w:t>Sociálna poisťovňa</w:t>
      </w:r>
    </w:p>
    <w:p w:rsidR="001C4E0A" w:rsidRDefault="001C4E0A" w:rsidP="001C4E0A">
      <w:pPr>
        <w:numPr>
          <w:ilvl w:val="0"/>
          <w:numId w:val="10"/>
        </w:numPr>
        <w:spacing w:before="100" w:beforeAutospacing="1" w:after="100" w:afterAutospacing="1" w:line="240" w:lineRule="auto"/>
      </w:pPr>
      <w:r>
        <w:t>Zdravotné poisťovne</w:t>
      </w:r>
    </w:p>
    <w:p w:rsidR="001C4E0A" w:rsidRDefault="001C4E0A" w:rsidP="001C4E0A">
      <w:pPr>
        <w:numPr>
          <w:ilvl w:val="0"/>
          <w:numId w:val="10"/>
        </w:numPr>
        <w:spacing w:before="100" w:beforeAutospacing="1" w:after="100" w:afterAutospacing="1" w:line="240" w:lineRule="auto"/>
      </w:pPr>
      <w:r>
        <w:t>Doplnkové dôchodkové sporiteľne</w:t>
      </w:r>
    </w:p>
    <w:p w:rsidR="001C4E0A" w:rsidRDefault="001C4E0A" w:rsidP="001C4E0A">
      <w:pPr>
        <w:numPr>
          <w:ilvl w:val="0"/>
          <w:numId w:val="10"/>
        </w:numPr>
        <w:spacing w:before="100" w:beforeAutospacing="1" w:after="100" w:afterAutospacing="1" w:line="240" w:lineRule="auto"/>
      </w:pPr>
      <w:r>
        <w:t>Dôchodkové správcovské spoločnosti</w:t>
      </w:r>
    </w:p>
    <w:p w:rsidR="001C4E0A" w:rsidRDefault="001C4E0A" w:rsidP="001C4E0A">
      <w:pPr>
        <w:numPr>
          <w:ilvl w:val="0"/>
          <w:numId w:val="10"/>
        </w:numPr>
        <w:spacing w:before="100" w:beforeAutospacing="1" w:after="100" w:afterAutospacing="1" w:line="240" w:lineRule="auto"/>
      </w:pPr>
      <w:r>
        <w:t>Ústredie práce, sociálnych vecí a rodiny</w:t>
      </w:r>
    </w:p>
    <w:p w:rsidR="001C4E0A" w:rsidRDefault="001C4E0A" w:rsidP="001C4E0A">
      <w:pPr>
        <w:numPr>
          <w:ilvl w:val="0"/>
          <w:numId w:val="10"/>
        </w:numPr>
        <w:spacing w:before="100" w:beforeAutospacing="1" w:after="100" w:afterAutospacing="1" w:line="240" w:lineRule="auto"/>
      </w:pPr>
      <w:r>
        <w:t xml:space="preserve">Zástupcovia zamestnancov </w:t>
      </w:r>
    </w:p>
    <w:p w:rsidR="001C4E0A" w:rsidRDefault="001C4E0A" w:rsidP="001C4E0A">
      <w:pPr>
        <w:numPr>
          <w:ilvl w:val="0"/>
          <w:numId w:val="10"/>
        </w:numPr>
        <w:spacing w:before="100" w:beforeAutospacing="1" w:after="100" w:afterAutospacing="1" w:line="240" w:lineRule="auto"/>
      </w:pPr>
      <w:r>
        <w:t>Exekútor</w:t>
      </w:r>
    </w:p>
    <w:p w:rsidR="001C4E0A" w:rsidRDefault="001C4E0A" w:rsidP="001C4E0A">
      <w:pPr>
        <w:numPr>
          <w:ilvl w:val="0"/>
          <w:numId w:val="10"/>
        </w:numPr>
        <w:spacing w:before="100" w:beforeAutospacing="1" w:after="100" w:afterAutospacing="1" w:line="240" w:lineRule="auto"/>
      </w:pPr>
      <w:r>
        <w:t>Orgány štátnej správy a verejnej moci na výkon kontroly a dozoru (napr. inšpektorát práce)</w:t>
      </w:r>
    </w:p>
    <w:p w:rsidR="001C4E0A" w:rsidRDefault="001C4E0A" w:rsidP="001C4E0A">
      <w:pPr>
        <w:numPr>
          <w:ilvl w:val="0"/>
          <w:numId w:val="10"/>
        </w:numPr>
        <w:spacing w:before="100" w:beforeAutospacing="1" w:after="100" w:afterAutospacing="1" w:line="240" w:lineRule="auto"/>
      </w:pPr>
      <w:r>
        <w:t>iný oprávnený subjekt</w:t>
      </w:r>
    </w:p>
    <w:p w:rsidR="001C4E0A" w:rsidRDefault="001C4E0A" w:rsidP="001C4E0A">
      <w:pPr>
        <w:numPr>
          <w:ilvl w:val="0"/>
          <w:numId w:val="10"/>
        </w:numPr>
        <w:spacing w:before="100" w:beforeAutospacing="1" w:after="100" w:afterAutospacing="1" w:line="240" w:lineRule="auto"/>
      </w:pPr>
      <w:r>
        <w:t>súd, orgány činné v trestnom konaní</w:t>
      </w:r>
    </w:p>
    <w:p w:rsidR="001C4E0A" w:rsidRDefault="001C4E0A" w:rsidP="001C4E0A">
      <w:pPr>
        <w:pStyle w:val="Normlnywebov"/>
      </w:pPr>
      <w:r>
        <w:rPr>
          <w:rStyle w:val="Siln"/>
        </w:rPr>
        <w:t xml:space="preserve">Sprostredkovatelia: </w:t>
      </w:r>
    </w:p>
    <w:p w:rsidR="001C4E0A" w:rsidRDefault="001C4E0A" w:rsidP="001C4E0A">
      <w:pPr>
        <w:numPr>
          <w:ilvl w:val="0"/>
          <w:numId w:val="11"/>
        </w:numPr>
        <w:spacing w:before="100" w:beforeAutospacing="1" w:after="100" w:afterAutospacing="1" w:line="240" w:lineRule="auto"/>
      </w:pPr>
      <w:r>
        <w:t xml:space="preserve">Materská škola, Karola </w:t>
      </w:r>
      <w:proofErr w:type="spellStart"/>
      <w:r>
        <w:t>Kuzmányho</w:t>
      </w:r>
      <w:proofErr w:type="spellEnd"/>
      <w:r>
        <w:t xml:space="preserve"> 41, 060 01 Kežmarok, so sídlom Karola </w:t>
      </w:r>
      <w:proofErr w:type="spellStart"/>
      <w:r>
        <w:t>Kuzmányho</w:t>
      </w:r>
      <w:proofErr w:type="spellEnd"/>
      <w:r>
        <w:t xml:space="preserve"> 41, Kežmarok 06001, IČO: 37874179</w:t>
      </w:r>
    </w:p>
    <w:p w:rsidR="001C4E0A" w:rsidRDefault="001C4E0A" w:rsidP="001C4E0A">
      <w:pPr>
        <w:pStyle w:val="Normlnywebov"/>
      </w:pPr>
      <w:r>
        <w:rPr>
          <w:rStyle w:val="Siln"/>
        </w:rPr>
        <w:t xml:space="preserve">Cezhraničný prenos osobných údajov: </w:t>
      </w:r>
      <w:r>
        <w:t xml:space="preserve">Neuskutočňuje sa. </w:t>
      </w:r>
    </w:p>
    <w:p w:rsidR="001C4E0A" w:rsidRDefault="001C4E0A" w:rsidP="001C4E0A">
      <w:pPr>
        <w:pStyle w:val="Normlnywebov"/>
      </w:pPr>
      <w:r>
        <w:rPr>
          <w:rStyle w:val="Siln"/>
        </w:rPr>
        <w:t xml:space="preserve">Informácia o existencii automatizovaného rozhodovania vrátane profilovania: </w:t>
      </w:r>
      <w:r>
        <w:t xml:space="preserve">neuskutočňuje sa: </w:t>
      </w:r>
    </w:p>
    <w:p w:rsidR="001C4E0A" w:rsidRDefault="001C4E0A" w:rsidP="001C4E0A">
      <w:pPr>
        <w:pStyle w:val="Normlnywebov"/>
      </w:pPr>
      <w:r>
        <w:rPr>
          <w:rStyle w:val="Siln"/>
        </w:rPr>
        <w:t xml:space="preserve">Lehoty na vymazanie osobných údajov: </w:t>
      </w:r>
    </w:p>
    <w:tbl>
      <w:tblPr>
        <w:tblW w:w="0" w:type="auto"/>
        <w:tblCellSpacing w:w="15" w:type="dxa"/>
        <w:tblCellMar>
          <w:top w:w="15" w:type="dxa"/>
          <w:left w:w="15" w:type="dxa"/>
          <w:bottom w:w="15" w:type="dxa"/>
          <w:right w:w="15" w:type="dxa"/>
        </w:tblCellMar>
        <w:tblLook w:val="04A0"/>
      </w:tblPr>
      <w:tblGrid>
        <w:gridCol w:w="7969"/>
        <w:gridCol w:w="1193"/>
      </w:tblGrid>
      <w:tr w:rsidR="001C4E0A" w:rsidTr="001C4E0A">
        <w:trPr>
          <w:tblCellSpacing w:w="15" w:type="dxa"/>
        </w:trPr>
        <w:tc>
          <w:tcPr>
            <w:tcW w:w="0" w:type="auto"/>
            <w:vAlign w:val="center"/>
            <w:hideMark/>
          </w:tcPr>
          <w:p w:rsidR="00CB2490" w:rsidRDefault="00CB2490" w:rsidP="00CB2490">
            <w:pPr>
              <w:spacing w:after="0"/>
              <w:jc w:val="center"/>
              <w:rPr>
                <w:b/>
                <w:bCs/>
              </w:rPr>
            </w:pPr>
          </w:p>
          <w:p w:rsidR="00CB2490" w:rsidRDefault="00CB2490" w:rsidP="00CB2490">
            <w:pPr>
              <w:spacing w:after="0"/>
              <w:jc w:val="center"/>
              <w:rPr>
                <w:b/>
                <w:bCs/>
              </w:rPr>
            </w:pPr>
          </w:p>
          <w:p w:rsidR="001C4E0A" w:rsidRDefault="001C4E0A" w:rsidP="00CB2490">
            <w:pPr>
              <w:spacing w:after="0"/>
              <w:jc w:val="center"/>
              <w:rPr>
                <w:b/>
                <w:bCs/>
                <w:sz w:val="24"/>
                <w:szCs w:val="24"/>
              </w:rPr>
            </w:pPr>
            <w:r>
              <w:rPr>
                <w:b/>
                <w:bCs/>
              </w:rPr>
              <w:lastRenderedPageBreak/>
              <w:t>Účel spracovania</w:t>
            </w:r>
          </w:p>
        </w:tc>
        <w:tc>
          <w:tcPr>
            <w:tcW w:w="0" w:type="auto"/>
            <w:vAlign w:val="center"/>
            <w:hideMark/>
          </w:tcPr>
          <w:p w:rsidR="00CB2490" w:rsidRDefault="00CB2490" w:rsidP="00CB2490">
            <w:pPr>
              <w:spacing w:after="0"/>
              <w:jc w:val="center"/>
              <w:rPr>
                <w:b/>
                <w:bCs/>
              </w:rPr>
            </w:pPr>
          </w:p>
          <w:p w:rsidR="00CB2490" w:rsidRDefault="00CB2490" w:rsidP="00CB2490">
            <w:pPr>
              <w:spacing w:after="0"/>
              <w:jc w:val="center"/>
              <w:rPr>
                <w:b/>
                <w:bCs/>
              </w:rPr>
            </w:pPr>
          </w:p>
          <w:p w:rsidR="001C4E0A" w:rsidRDefault="001C4E0A" w:rsidP="00CB2490">
            <w:pPr>
              <w:spacing w:after="0"/>
              <w:jc w:val="center"/>
              <w:rPr>
                <w:b/>
                <w:bCs/>
                <w:sz w:val="24"/>
                <w:szCs w:val="24"/>
              </w:rPr>
            </w:pPr>
            <w:r>
              <w:rPr>
                <w:b/>
                <w:bCs/>
              </w:rPr>
              <w:lastRenderedPageBreak/>
              <w:t>Doba trvania</w:t>
            </w:r>
          </w:p>
        </w:tc>
      </w:tr>
      <w:tr w:rsidR="001C4E0A" w:rsidTr="001C4E0A">
        <w:trPr>
          <w:tblCellSpacing w:w="15" w:type="dxa"/>
        </w:trPr>
        <w:tc>
          <w:tcPr>
            <w:tcW w:w="0" w:type="auto"/>
            <w:vAlign w:val="center"/>
            <w:hideMark/>
          </w:tcPr>
          <w:p w:rsidR="001C4E0A" w:rsidRDefault="001C4E0A" w:rsidP="00CB2490">
            <w:pPr>
              <w:spacing w:after="0"/>
              <w:rPr>
                <w:sz w:val="24"/>
                <w:szCs w:val="24"/>
              </w:rPr>
            </w:pPr>
            <w:r>
              <w:lastRenderedPageBreak/>
              <w:t>plnenie povinností zamestnávateľa voči sociálnej poisťovni</w:t>
            </w:r>
          </w:p>
        </w:tc>
        <w:tc>
          <w:tcPr>
            <w:tcW w:w="0" w:type="auto"/>
            <w:vAlign w:val="center"/>
            <w:hideMark/>
          </w:tcPr>
          <w:p w:rsidR="001C4E0A" w:rsidRDefault="001C4E0A" w:rsidP="00CB2490">
            <w:pPr>
              <w:spacing w:after="0"/>
              <w:rPr>
                <w:sz w:val="24"/>
                <w:szCs w:val="24"/>
              </w:rPr>
            </w:pPr>
            <w:r>
              <w:t>10 rokov</w:t>
            </w:r>
          </w:p>
        </w:tc>
      </w:tr>
      <w:tr w:rsidR="001C4E0A" w:rsidTr="001C4E0A">
        <w:trPr>
          <w:tblCellSpacing w:w="15" w:type="dxa"/>
        </w:trPr>
        <w:tc>
          <w:tcPr>
            <w:tcW w:w="0" w:type="auto"/>
            <w:vAlign w:val="center"/>
            <w:hideMark/>
          </w:tcPr>
          <w:p w:rsidR="001C4E0A" w:rsidRDefault="001C4E0A" w:rsidP="00CB2490">
            <w:pPr>
              <w:spacing w:after="0"/>
              <w:rPr>
                <w:sz w:val="24"/>
                <w:szCs w:val="24"/>
              </w:rPr>
            </w:pPr>
            <w:r>
              <w:t>plnenie povinností zamestnávateľa voči zdravotnej poisťovni</w:t>
            </w:r>
          </w:p>
        </w:tc>
        <w:tc>
          <w:tcPr>
            <w:tcW w:w="0" w:type="auto"/>
            <w:vAlign w:val="center"/>
            <w:hideMark/>
          </w:tcPr>
          <w:p w:rsidR="001C4E0A" w:rsidRDefault="001C4E0A" w:rsidP="00CB2490">
            <w:pPr>
              <w:spacing w:after="0"/>
              <w:rPr>
                <w:sz w:val="24"/>
                <w:szCs w:val="24"/>
              </w:rPr>
            </w:pPr>
            <w:r>
              <w:t>10 rokov</w:t>
            </w:r>
          </w:p>
        </w:tc>
      </w:tr>
      <w:tr w:rsidR="001C4E0A" w:rsidTr="001C4E0A">
        <w:trPr>
          <w:tblCellSpacing w:w="15" w:type="dxa"/>
        </w:trPr>
        <w:tc>
          <w:tcPr>
            <w:tcW w:w="0" w:type="auto"/>
            <w:vAlign w:val="center"/>
            <w:hideMark/>
          </w:tcPr>
          <w:p w:rsidR="001C4E0A" w:rsidRDefault="001C4E0A" w:rsidP="00CB2490">
            <w:pPr>
              <w:spacing w:after="0"/>
              <w:rPr>
                <w:sz w:val="24"/>
                <w:szCs w:val="24"/>
              </w:rPr>
            </w:pPr>
            <w:r>
              <w:t>mzdová politika zamestnávateľa</w:t>
            </w:r>
          </w:p>
        </w:tc>
        <w:tc>
          <w:tcPr>
            <w:tcW w:w="0" w:type="auto"/>
            <w:vAlign w:val="center"/>
            <w:hideMark/>
          </w:tcPr>
          <w:p w:rsidR="001C4E0A" w:rsidRDefault="001C4E0A" w:rsidP="00CB2490">
            <w:pPr>
              <w:spacing w:after="0"/>
              <w:rPr>
                <w:sz w:val="24"/>
                <w:szCs w:val="24"/>
              </w:rPr>
            </w:pPr>
            <w:r>
              <w:t>70 rokov</w:t>
            </w:r>
          </w:p>
        </w:tc>
      </w:tr>
      <w:tr w:rsidR="001C4E0A" w:rsidTr="001C4E0A">
        <w:trPr>
          <w:tblCellSpacing w:w="15" w:type="dxa"/>
        </w:trPr>
        <w:tc>
          <w:tcPr>
            <w:tcW w:w="0" w:type="auto"/>
            <w:vAlign w:val="center"/>
            <w:hideMark/>
          </w:tcPr>
          <w:p w:rsidR="001C4E0A" w:rsidRDefault="001C4E0A" w:rsidP="00CB2490">
            <w:pPr>
              <w:spacing w:after="0"/>
              <w:rPr>
                <w:sz w:val="24"/>
                <w:szCs w:val="24"/>
              </w:rPr>
            </w:pPr>
            <w:r>
              <w:t>plnenie povinností zamestnávateľa súvisiacich s pracovnoprávnym vzťahom a obdobným vzťahom</w:t>
            </w:r>
          </w:p>
        </w:tc>
        <w:tc>
          <w:tcPr>
            <w:tcW w:w="0" w:type="auto"/>
            <w:vAlign w:val="center"/>
            <w:hideMark/>
          </w:tcPr>
          <w:p w:rsidR="001C4E0A" w:rsidRDefault="001C4E0A" w:rsidP="00CB2490">
            <w:pPr>
              <w:spacing w:after="0"/>
              <w:rPr>
                <w:sz w:val="24"/>
                <w:szCs w:val="24"/>
              </w:rPr>
            </w:pPr>
            <w:r>
              <w:t>70 rokov</w:t>
            </w:r>
          </w:p>
        </w:tc>
      </w:tr>
      <w:tr w:rsidR="001C4E0A" w:rsidTr="001C4E0A">
        <w:trPr>
          <w:tblCellSpacing w:w="15" w:type="dxa"/>
        </w:trPr>
        <w:tc>
          <w:tcPr>
            <w:tcW w:w="0" w:type="auto"/>
            <w:vAlign w:val="center"/>
            <w:hideMark/>
          </w:tcPr>
          <w:p w:rsidR="001C4E0A" w:rsidRDefault="001C4E0A" w:rsidP="00CB2490">
            <w:pPr>
              <w:spacing w:after="0"/>
              <w:rPr>
                <w:sz w:val="24"/>
                <w:szCs w:val="24"/>
              </w:rPr>
            </w:pPr>
            <w:r>
              <w:t>plnenie daňových povinností</w:t>
            </w:r>
          </w:p>
        </w:tc>
        <w:tc>
          <w:tcPr>
            <w:tcW w:w="0" w:type="auto"/>
            <w:vAlign w:val="center"/>
            <w:hideMark/>
          </w:tcPr>
          <w:p w:rsidR="001C4E0A" w:rsidRDefault="001C4E0A" w:rsidP="00CB2490">
            <w:pPr>
              <w:spacing w:after="0"/>
              <w:rPr>
                <w:sz w:val="24"/>
                <w:szCs w:val="24"/>
              </w:rPr>
            </w:pPr>
            <w:r>
              <w:t>10 rokov</w:t>
            </w:r>
          </w:p>
        </w:tc>
      </w:tr>
      <w:tr w:rsidR="001C4E0A" w:rsidTr="001C4E0A">
        <w:trPr>
          <w:tblCellSpacing w:w="15" w:type="dxa"/>
        </w:trPr>
        <w:tc>
          <w:tcPr>
            <w:tcW w:w="0" w:type="auto"/>
            <w:vAlign w:val="center"/>
            <w:hideMark/>
          </w:tcPr>
          <w:p w:rsidR="001C4E0A" w:rsidRDefault="001C4E0A" w:rsidP="00CB2490">
            <w:pPr>
              <w:spacing w:after="0"/>
              <w:rPr>
                <w:sz w:val="24"/>
                <w:szCs w:val="24"/>
              </w:rPr>
            </w:pPr>
            <w:r>
              <w:t>exekúcie</w:t>
            </w:r>
          </w:p>
        </w:tc>
        <w:tc>
          <w:tcPr>
            <w:tcW w:w="0" w:type="auto"/>
            <w:vAlign w:val="center"/>
            <w:hideMark/>
          </w:tcPr>
          <w:p w:rsidR="001C4E0A" w:rsidRDefault="001C4E0A" w:rsidP="00CB2490">
            <w:pPr>
              <w:spacing w:after="0"/>
              <w:rPr>
                <w:sz w:val="24"/>
                <w:szCs w:val="24"/>
              </w:rPr>
            </w:pPr>
            <w:r>
              <w:t>10 rokov</w:t>
            </w:r>
          </w:p>
        </w:tc>
      </w:tr>
      <w:tr w:rsidR="001C4E0A" w:rsidTr="001C4E0A">
        <w:trPr>
          <w:tblCellSpacing w:w="15" w:type="dxa"/>
        </w:trPr>
        <w:tc>
          <w:tcPr>
            <w:tcW w:w="0" w:type="auto"/>
            <w:vAlign w:val="center"/>
            <w:hideMark/>
          </w:tcPr>
          <w:p w:rsidR="001C4E0A" w:rsidRDefault="001C4E0A" w:rsidP="00CB2490">
            <w:pPr>
              <w:spacing w:after="0"/>
              <w:rPr>
                <w:sz w:val="24"/>
                <w:szCs w:val="24"/>
              </w:rPr>
            </w:pPr>
            <w:r>
              <w:t>evidencia dochádzky, dovolenky</w:t>
            </w:r>
          </w:p>
        </w:tc>
        <w:tc>
          <w:tcPr>
            <w:tcW w:w="0" w:type="auto"/>
            <w:vAlign w:val="center"/>
            <w:hideMark/>
          </w:tcPr>
          <w:p w:rsidR="001C4E0A" w:rsidRDefault="001C4E0A" w:rsidP="00CB2490">
            <w:pPr>
              <w:spacing w:after="0"/>
              <w:rPr>
                <w:sz w:val="24"/>
                <w:szCs w:val="24"/>
              </w:rPr>
            </w:pPr>
            <w:r>
              <w:t>5 rokov</w:t>
            </w:r>
          </w:p>
        </w:tc>
      </w:tr>
    </w:tbl>
    <w:p w:rsidR="001C4E0A" w:rsidRDefault="001C4E0A" w:rsidP="00CB2490">
      <w:pPr>
        <w:pStyle w:val="Normlnywebov"/>
        <w:spacing w:after="0" w:afterAutospacing="0"/>
      </w:pPr>
      <w:r>
        <w:rPr>
          <w:rStyle w:val="Siln"/>
        </w:rPr>
        <w:t xml:space="preserve">Právny základ spracúvania osobných údajov: </w:t>
      </w:r>
    </w:p>
    <w:tbl>
      <w:tblPr>
        <w:tblW w:w="0" w:type="auto"/>
        <w:tblCellSpacing w:w="15" w:type="dxa"/>
        <w:tblCellMar>
          <w:top w:w="15" w:type="dxa"/>
          <w:left w:w="15" w:type="dxa"/>
          <w:bottom w:w="15" w:type="dxa"/>
          <w:right w:w="15" w:type="dxa"/>
        </w:tblCellMar>
        <w:tblLook w:val="04A0"/>
      </w:tblPr>
      <w:tblGrid>
        <w:gridCol w:w="9162"/>
      </w:tblGrid>
      <w:tr w:rsidR="001C4E0A" w:rsidTr="001C4E0A">
        <w:trPr>
          <w:tblCellSpacing w:w="15" w:type="dxa"/>
        </w:trPr>
        <w:tc>
          <w:tcPr>
            <w:tcW w:w="0" w:type="auto"/>
            <w:vAlign w:val="center"/>
            <w:hideMark/>
          </w:tcPr>
          <w:p w:rsidR="001C4E0A" w:rsidRDefault="001C4E0A" w:rsidP="00CB2490">
            <w:pPr>
              <w:spacing w:after="0"/>
              <w:jc w:val="center"/>
              <w:rPr>
                <w:b/>
                <w:bCs/>
                <w:sz w:val="24"/>
                <w:szCs w:val="24"/>
              </w:rPr>
            </w:pPr>
            <w:r>
              <w:rPr>
                <w:b/>
                <w:bCs/>
              </w:rPr>
              <w:t>Právny základ</w:t>
            </w:r>
          </w:p>
        </w:tc>
      </w:tr>
      <w:tr w:rsidR="001C4E0A" w:rsidTr="001C4E0A">
        <w:trPr>
          <w:tblCellSpacing w:w="15" w:type="dxa"/>
        </w:trPr>
        <w:tc>
          <w:tcPr>
            <w:tcW w:w="0" w:type="auto"/>
            <w:vAlign w:val="center"/>
            <w:hideMark/>
          </w:tcPr>
          <w:p w:rsidR="001C4E0A" w:rsidRDefault="001C4E0A" w:rsidP="00CB2490">
            <w:pPr>
              <w:spacing w:after="0"/>
              <w:rPr>
                <w:sz w:val="24"/>
                <w:szCs w:val="24"/>
              </w:rPr>
            </w:pPr>
            <w:r>
              <w:t>zákon č. 311/2001 Z. z. Zákonník práce</w:t>
            </w:r>
          </w:p>
        </w:tc>
      </w:tr>
      <w:tr w:rsidR="001C4E0A" w:rsidTr="001C4E0A">
        <w:trPr>
          <w:tblCellSpacing w:w="15" w:type="dxa"/>
        </w:trPr>
        <w:tc>
          <w:tcPr>
            <w:tcW w:w="0" w:type="auto"/>
            <w:vAlign w:val="center"/>
            <w:hideMark/>
          </w:tcPr>
          <w:p w:rsidR="001C4E0A" w:rsidRDefault="001C4E0A" w:rsidP="00CB2490">
            <w:pPr>
              <w:spacing w:after="0"/>
              <w:rPr>
                <w:sz w:val="24"/>
                <w:szCs w:val="24"/>
              </w:rPr>
            </w:pPr>
            <w:r>
              <w:t>zákon č. 124/2006 Z. z. o bezpečnosti a ochrane zdravia pri práce</w:t>
            </w:r>
          </w:p>
        </w:tc>
      </w:tr>
      <w:tr w:rsidR="001C4E0A" w:rsidTr="001C4E0A">
        <w:trPr>
          <w:tblCellSpacing w:w="15" w:type="dxa"/>
        </w:trPr>
        <w:tc>
          <w:tcPr>
            <w:tcW w:w="0" w:type="auto"/>
            <w:vAlign w:val="center"/>
            <w:hideMark/>
          </w:tcPr>
          <w:p w:rsidR="001C4E0A" w:rsidRDefault="001C4E0A" w:rsidP="00CB2490">
            <w:pPr>
              <w:spacing w:after="0"/>
              <w:rPr>
                <w:sz w:val="24"/>
                <w:szCs w:val="24"/>
              </w:rPr>
            </w:pPr>
            <w:r>
              <w:t>zákon č. 663/2007 Z. z. o minimálnej mzde</w:t>
            </w:r>
          </w:p>
        </w:tc>
      </w:tr>
      <w:tr w:rsidR="001C4E0A" w:rsidTr="001C4E0A">
        <w:trPr>
          <w:tblCellSpacing w:w="15" w:type="dxa"/>
        </w:trPr>
        <w:tc>
          <w:tcPr>
            <w:tcW w:w="0" w:type="auto"/>
            <w:vAlign w:val="center"/>
            <w:hideMark/>
          </w:tcPr>
          <w:p w:rsidR="001C4E0A" w:rsidRDefault="001C4E0A" w:rsidP="00CB2490">
            <w:pPr>
              <w:spacing w:after="0"/>
              <w:rPr>
                <w:sz w:val="24"/>
                <w:szCs w:val="24"/>
              </w:rPr>
            </w:pPr>
            <w:r>
              <w:t>zákon č. 461/2003 Z. z. o sociálnom poistení</w:t>
            </w:r>
          </w:p>
        </w:tc>
      </w:tr>
      <w:tr w:rsidR="001C4E0A" w:rsidTr="001C4E0A">
        <w:trPr>
          <w:tblCellSpacing w:w="15" w:type="dxa"/>
        </w:trPr>
        <w:tc>
          <w:tcPr>
            <w:tcW w:w="0" w:type="auto"/>
            <w:vAlign w:val="center"/>
            <w:hideMark/>
          </w:tcPr>
          <w:p w:rsidR="001C4E0A" w:rsidRDefault="001C4E0A" w:rsidP="00CB2490">
            <w:pPr>
              <w:spacing w:after="0"/>
              <w:rPr>
                <w:sz w:val="24"/>
                <w:szCs w:val="24"/>
              </w:rPr>
            </w:pPr>
            <w:r>
              <w:t>zákon č. 462/2003 Z. z. o náhrade príjmu pri dočasnej pracovnej neschopnosti zamestnanca</w:t>
            </w:r>
          </w:p>
        </w:tc>
      </w:tr>
      <w:tr w:rsidR="001C4E0A" w:rsidTr="001C4E0A">
        <w:trPr>
          <w:tblCellSpacing w:w="15" w:type="dxa"/>
        </w:trPr>
        <w:tc>
          <w:tcPr>
            <w:tcW w:w="0" w:type="auto"/>
            <w:vAlign w:val="center"/>
            <w:hideMark/>
          </w:tcPr>
          <w:p w:rsidR="001C4E0A" w:rsidRDefault="001C4E0A" w:rsidP="00CB2490">
            <w:pPr>
              <w:spacing w:after="0"/>
              <w:rPr>
                <w:sz w:val="24"/>
                <w:szCs w:val="24"/>
              </w:rPr>
            </w:pPr>
            <w:r>
              <w:t>zákon č. 580/2004 Z. z. o zdravotnom poistení</w:t>
            </w:r>
          </w:p>
        </w:tc>
      </w:tr>
      <w:tr w:rsidR="001C4E0A" w:rsidTr="001C4E0A">
        <w:trPr>
          <w:tblCellSpacing w:w="15" w:type="dxa"/>
        </w:trPr>
        <w:tc>
          <w:tcPr>
            <w:tcW w:w="0" w:type="auto"/>
            <w:vAlign w:val="center"/>
            <w:hideMark/>
          </w:tcPr>
          <w:p w:rsidR="001C4E0A" w:rsidRDefault="001C4E0A" w:rsidP="00CB2490">
            <w:pPr>
              <w:spacing w:after="0"/>
              <w:rPr>
                <w:sz w:val="24"/>
                <w:szCs w:val="24"/>
              </w:rPr>
            </w:pPr>
            <w:r>
              <w:t>zákon č. 595/2003 Z. z. o dani z príjmov</w:t>
            </w:r>
          </w:p>
        </w:tc>
      </w:tr>
      <w:tr w:rsidR="001C4E0A" w:rsidTr="001C4E0A">
        <w:trPr>
          <w:tblCellSpacing w:w="15" w:type="dxa"/>
        </w:trPr>
        <w:tc>
          <w:tcPr>
            <w:tcW w:w="0" w:type="auto"/>
            <w:vAlign w:val="center"/>
            <w:hideMark/>
          </w:tcPr>
          <w:p w:rsidR="001C4E0A" w:rsidRDefault="001C4E0A" w:rsidP="00CB2490">
            <w:pPr>
              <w:spacing w:after="0"/>
              <w:rPr>
                <w:sz w:val="24"/>
                <w:szCs w:val="24"/>
              </w:rPr>
            </w:pPr>
            <w:r>
              <w:t>zákon č. 43/2004 Z. z. o starobnom dôchodkovom sporení</w:t>
            </w:r>
          </w:p>
        </w:tc>
      </w:tr>
      <w:tr w:rsidR="001C4E0A" w:rsidTr="001C4E0A">
        <w:trPr>
          <w:tblCellSpacing w:w="15" w:type="dxa"/>
        </w:trPr>
        <w:tc>
          <w:tcPr>
            <w:tcW w:w="0" w:type="auto"/>
            <w:vAlign w:val="center"/>
            <w:hideMark/>
          </w:tcPr>
          <w:p w:rsidR="001C4E0A" w:rsidRDefault="001C4E0A" w:rsidP="00CB2490">
            <w:pPr>
              <w:spacing w:after="0"/>
              <w:rPr>
                <w:sz w:val="24"/>
                <w:szCs w:val="24"/>
              </w:rPr>
            </w:pPr>
            <w:r>
              <w:t>zákon č. 650/2004 Z. z. o doplnkovom dôchodkovom sporení</w:t>
            </w:r>
          </w:p>
        </w:tc>
      </w:tr>
      <w:tr w:rsidR="001C4E0A" w:rsidTr="001C4E0A">
        <w:trPr>
          <w:tblCellSpacing w:w="15" w:type="dxa"/>
        </w:trPr>
        <w:tc>
          <w:tcPr>
            <w:tcW w:w="0" w:type="auto"/>
            <w:vAlign w:val="center"/>
            <w:hideMark/>
          </w:tcPr>
          <w:p w:rsidR="001C4E0A" w:rsidRDefault="001C4E0A" w:rsidP="00CB2490">
            <w:pPr>
              <w:spacing w:after="0"/>
              <w:rPr>
                <w:sz w:val="24"/>
                <w:szCs w:val="24"/>
              </w:rPr>
            </w:pPr>
            <w:r>
              <w:t>zákon č. 233/1995 Z. z. o súdnych exekútoroch a exekučnej činnosti (Exekučný poriadok)</w:t>
            </w:r>
          </w:p>
        </w:tc>
      </w:tr>
      <w:tr w:rsidR="001C4E0A" w:rsidTr="001C4E0A">
        <w:trPr>
          <w:tblCellSpacing w:w="15" w:type="dxa"/>
        </w:trPr>
        <w:tc>
          <w:tcPr>
            <w:tcW w:w="0" w:type="auto"/>
            <w:vAlign w:val="center"/>
            <w:hideMark/>
          </w:tcPr>
          <w:p w:rsidR="001C4E0A" w:rsidRDefault="001C4E0A" w:rsidP="00CB2490">
            <w:pPr>
              <w:spacing w:after="0"/>
              <w:rPr>
                <w:sz w:val="24"/>
                <w:szCs w:val="24"/>
              </w:rPr>
            </w:pPr>
            <w:r>
              <w:t>zákon č. 355/2007 Z. z. o ochrane, podpore a rozvoji verejného zdravia a o zmene a doplnení niektorých zákonov</w:t>
            </w:r>
          </w:p>
        </w:tc>
      </w:tr>
      <w:tr w:rsidR="001C4E0A" w:rsidTr="001C4E0A">
        <w:trPr>
          <w:tblCellSpacing w:w="15" w:type="dxa"/>
        </w:trPr>
        <w:tc>
          <w:tcPr>
            <w:tcW w:w="0" w:type="auto"/>
            <w:vAlign w:val="center"/>
            <w:hideMark/>
          </w:tcPr>
          <w:p w:rsidR="001C4E0A" w:rsidRDefault="001C4E0A" w:rsidP="00CB2490">
            <w:pPr>
              <w:spacing w:after="0"/>
              <w:rPr>
                <w:sz w:val="24"/>
                <w:szCs w:val="24"/>
              </w:rPr>
            </w:pPr>
            <w:r>
              <w:t>zákon č. 5/2004 Z. z. o službách zamestnanosti a o zmene a doplnení niektorých zákonov v znení neskorších predpisov</w:t>
            </w:r>
          </w:p>
        </w:tc>
      </w:tr>
      <w:tr w:rsidR="001C4E0A" w:rsidTr="001C4E0A">
        <w:trPr>
          <w:tblCellSpacing w:w="15" w:type="dxa"/>
        </w:trPr>
        <w:tc>
          <w:tcPr>
            <w:tcW w:w="0" w:type="auto"/>
            <w:vAlign w:val="center"/>
            <w:hideMark/>
          </w:tcPr>
          <w:p w:rsidR="001C4E0A" w:rsidRDefault="001C4E0A" w:rsidP="00CB2490">
            <w:pPr>
              <w:spacing w:after="0"/>
              <w:rPr>
                <w:sz w:val="24"/>
                <w:szCs w:val="24"/>
              </w:rPr>
            </w:pPr>
            <w:r>
              <w:t>zákon č. 152/1994 Z. z. o sociálnom fonde a o zmene a doplnení zákona č. 286/1992 Zb. o daniach z príjmov v znení neskorších predpisov</w:t>
            </w:r>
          </w:p>
        </w:tc>
      </w:tr>
      <w:tr w:rsidR="001C4E0A" w:rsidTr="001C4E0A">
        <w:trPr>
          <w:tblCellSpacing w:w="15" w:type="dxa"/>
        </w:trPr>
        <w:tc>
          <w:tcPr>
            <w:tcW w:w="0" w:type="auto"/>
            <w:vAlign w:val="center"/>
            <w:hideMark/>
          </w:tcPr>
          <w:p w:rsidR="001C4E0A" w:rsidRDefault="001C4E0A" w:rsidP="00CB2490">
            <w:pPr>
              <w:spacing w:after="0"/>
              <w:rPr>
                <w:sz w:val="24"/>
                <w:szCs w:val="24"/>
              </w:rPr>
            </w:pPr>
            <w:r>
              <w:t>zákon č. 283/2002 Z. z. o cestovných náhradách</w:t>
            </w:r>
          </w:p>
        </w:tc>
      </w:tr>
      <w:tr w:rsidR="001C4E0A" w:rsidTr="001C4E0A">
        <w:trPr>
          <w:tblCellSpacing w:w="15" w:type="dxa"/>
        </w:trPr>
        <w:tc>
          <w:tcPr>
            <w:tcW w:w="0" w:type="auto"/>
            <w:vAlign w:val="center"/>
            <w:hideMark/>
          </w:tcPr>
          <w:p w:rsidR="001C4E0A" w:rsidRDefault="001C4E0A" w:rsidP="00CB2490">
            <w:pPr>
              <w:spacing w:after="0"/>
              <w:rPr>
                <w:sz w:val="24"/>
                <w:szCs w:val="24"/>
              </w:rPr>
            </w:pPr>
            <w:r>
              <w:t>Nariadenie Rady (EHS) č. 1612/68 o slobode pohybu pracovníkov v rámci spoločenstva</w:t>
            </w:r>
          </w:p>
        </w:tc>
      </w:tr>
      <w:tr w:rsidR="001C4E0A" w:rsidTr="001C4E0A">
        <w:trPr>
          <w:tblCellSpacing w:w="15" w:type="dxa"/>
        </w:trPr>
        <w:tc>
          <w:tcPr>
            <w:tcW w:w="0" w:type="auto"/>
            <w:vAlign w:val="center"/>
            <w:hideMark/>
          </w:tcPr>
          <w:p w:rsidR="001C4E0A" w:rsidRDefault="001C4E0A" w:rsidP="00CB2490">
            <w:pPr>
              <w:spacing w:after="0"/>
              <w:rPr>
                <w:sz w:val="24"/>
                <w:szCs w:val="24"/>
              </w:rPr>
            </w:pPr>
            <w:r>
              <w:t>Nariadenia Rady (EHS) č. 311/76 o zostavovaní štatistík zahraničných pracovníkov</w:t>
            </w:r>
          </w:p>
        </w:tc>
      </w:tr>
      <w:tr w:rsidR="001C4E0A" w:rsidTr="001C4E0A">
        <w:trPr>
          <w:tblCellSpacing w:w="15" w:type="dxa"/>
        </w:trPr>
        <w:tc>
          <w:tcPr>
            <w:tcW w:w="0" w:type="auto"/>
            <w:vAlign w:val="center"/>
            <w:hideMark/>
          </w:tcPr>
          <w:p w:rsidR="001C4E0A" w:rsidRDefault="001C4E0A" w:rsidP="00CB2490">
            <w:pPr>
              <w:spacing w:after="0"/>
              <w:rPr>
                <w:sz w:val="24"/>
                <w:szCs w:val="24"/>
              </w:rPr>
            </w:pPr>
            <w:r>
              <w:t>zákon č. 18/2018 Z. z. o osobných údajoch a o zmene a doplnení niektorých zákonov</w:t>
            </w:r>
          </w:p>
        </w:tc>
      </w:tr>
      <w:tr w:rsidR="001C4E0A" w:rsidTr="001C4E0A">
        <w:trPr>
          <w:tblCellSpacing w:w="15" w:type="dxa"/>
        </w:trPr>
        <w:tc>
          <w:tcPr>
            <w:tcW w:w="0" w:type="auto"/>
            <w:vAlign w:val="center"/>
            <w:hideMark/>
          </w:tcPr>
          <w:p w:rsidR="001C4E0A" w:rsidRDefault="001C4E0A" w:rsidP="00CB2490">
            <w:pPr>
              <w:spacing w:after="0"/>
              <w:rPr>
                <w:sz w:val="24"/>
                <w:szCs w:val="24"/>
              </w:rPr>
            </w:pPr>
            <w:r>
              <w:t xml:space="preserve">zákon č. 215/2004 </w:t>
            </w:r>
            <w:proofErr w:type="spellStart"/>
            <w:r>
              <w:t>Z.z</w:t>
            </w:r>
            <w:proofErr w:type="spellEnd"/>
            <w:r>
              <w:t>. o ochrane utajovaných skutočností a o zmene a doplnení niektorých zákonov v znení neskorších predpisov</w:t>
            </w:r>
          </w:p>
        </w:tc>
      </w:tr>
      <w:tr w:rsidR="001C4E0A" w:rsidTr="001C4E0A">
        <w:trPr>
          <w:tblCellSpacing w:w="15" w:type="dxa"/>
        </w:trPr>
        <w:tc>
          <w:tcPr>
            <w:tcW w:w="0" w:type="auto"/>
            <w:vAlign w:val="center"/>
            <w:hideMark/>
          </w:tcPr>
          <w:p w:rsidR="001C4E0A" w:rsidRDefault="001C4E0A" w:rsidP="00CB2490">
            <w:pPr>
              <w:spacing w:after="0"/>
              <w:rPr>
                <w:sz w:val="24"/>
                <w:szCs w:val="24"/>
              </w:rPr>
            </w:pPr>
            <w:r>
              <w:t>zákon č. 570/2005 Z. z. o brannej povinnosti a o zmene a doplnení niektorých zákonov v znení neskorších predpisov</w:t>
            </w:r>
          </w:p>
        </w:tc>
      </w:tr>
      <w:tr w:rsidR="001C4E0A" w:rsidTr="001C4E0A">
        <w:trPr>
          <w:tblCellSpacing w:w="15" w:type="dxa"/>
        </w:trPr>
        <w:tc>
          <w:tcPr>
            <w:tcW w:w="0" w:type="auto"/>
            <w:vAlign w:val="center"/>
            <w:hideMark/>
          </w:tcPr>
          <w:p w:rsidR="001C4E0A" w:rsidRDefault="001C4E0A" w:rsidP="00CB2490">
            <w:pPr>
              <w:spacing w:after="0"/>
              <w:rPr>
                <w:sz w:val="24"/>
                <w:szCs w:val="24"/>
              </w:rPr>
            </w:pPr>
            <w:r>
              <w:t>Zákon č. 553/2003 Z. z. Zákon o odmeňovaní niektorých zamestnancov pri výkone práce vo verejnom záujme a o zmene a doplnení niektorých zákonov</w:t>
            </w:r>
          </w:p>
        </w:tc>
      </w:tr>
      <w:tr w:rsidR="001C4E0A" w:rsidTr="001C4E0A">
        <w:trPr>
          <w:tblCellSpacing w:w="15" w:type="dxa"/>
        </w:trPr>
        <w:tc>
          <w:tcPr>
            <w:tcW w:w="0" w:type="auto"/>
            <w:vAlign w:val="center"/>
            <w:hideMark/>
          </w:tcPr>
          <w:p w:rsidR="001C4E0A" w:rsidRDefault="001C4E0A" w:rsidP="00CB2490">
            <w:pPr>
              <w:spacing w:after="0"/>
              <w:rPr>
                <w:sz w:val="24"/>
                <w:szCs w:val="24"/>
              </w:rPr>
            </w:pPr>
            <w:r>
              <w:lastRenderedPageBreak/>
              <w:t>Zákon č. 152/1994 Z. z. Zákon Národnej rady Slovenskej republiky o sociálnom fonde a o zmene a doplnení zákona č. 286/1992 Zb. o daniach z príjmov v znení neskorších predpisov</w:t>
            </w:r>
          </w:p>
        </w:tc>
      </w:tr>
      <w:tr w:rsidR="001C4E0A" w:rsidTr="001C4E0A">
        <w:trPr>
          <w:tblCellSpacing w:w="15" w:type="dxa"/>
        </w:trPr>
        <w:tc>
          <w:tcPr>
            <w:tcW w:w="0" w:type="auto"/>
            <w:vAlign w:val="center"/>
            <w:hideMark/>
          </w:tcPr>
          <w:p w:rsidR="001C4E0A" w:rsidRDefault="001C4E0A" w:rsidP="00CB2490">
            <w:pPr>
              <w:spacing w:after="0"/>
              <w:rPr>
                <w:sz w:val="24"/>
                <w:szCs w:val="24"/>
              </w:rPr>
            </w:pPr>
            <w:r>
              <w:t>čl. 6 ods. 1 písm. c) NARIADENIA EURÓPSKEHO PARLAMENTU A RADY (EÚ) 2016/679 z 27. apríla 2016 o ochrane fyzických osôb pri spracúvaní osobných údajov a o voľnom pohybe takýchto údajov</w:t>
            </w:r>
          </w:p>
        </w:tc>
      </w:tr>
    </w:tbl>
    <w:p w:rsidR="001C4E0A" w:rsidRDefault="001C4E0A" w:rsidP="00CB2490">
      <w:pPr>
        <w:pStyle w:val="Nadpis2"/>
        <w:spacing w:after="0" w:afterAutospacing="0"/>
      </w:pPr>
      <w:r>
        <w:t>Účtovné doklady</w:t>
      </w:r>
    </w:p>
    <w:p w:rsidR="001C4E0A" w:rsidRDefault="001C4E0A" w:rsidP="001C4E0A">
      <w:pPr>
        <w:pStyle w:val="Normlnywebov"/>
      </w:pPr>
      <w:r>
        <w:rPr>
          <w:rStyle w:val="Siln"/>
        </w:rPr>
        <w:t xml:space="preserve">Názov informačného systému: </w:t>
      </w:r>
      <w:r>
        <w:t xml:space="preserve">Účtovné doklady </w:t>
      </w:r>
    </w:p>
    <w:p w:rsidR="001C4E0A" w:rsidRDefault="001C4E0A" w:rsidP="001C4E0A">
      <w:pPr>
        <w:pStyle w:val="Normlnywebov"/>
      </w:pPr>
      <w:r>
        <w:rPr>
          <w:rStyle w:val="Siln"/>
        </w:rPr>
        <w:t xml:space="preserve">Účel spracúvania osobných údajov: </w:t>
      </w:r>
      <w:r>
        <w:t xml:space="preserve">Spracúvanie účtovných dokladov a agendy spojenej s jej spracovaním </w:t>
      </w:r>
    </w:p>
    <w:p w:rsidR="001C4E0A" w:rsidRDefault="001C4E0A" w:rsidP="001C4E0A">
      <w:pPr>
        <w:pStyle w:val="Normlnywebov"/>
      </w:pPr>
      <w:r>
        <w:rPr>
          <w:rStyle w:val="Siln"/>
        </w:rPr>
        <w:t xml:space="preserve">Kategórie spracúvaných osobných údajov: </w:t>
      </w:r>
      <w:r>
        <w:t xml:space="preserve">titul, meno, priezvisko, adresa, telefónne číslo, e-mailová adresa, dátum narodenia, druh a číslo dokladu totožnosti, EČV, podpis, číslo bankového účtu </w:t>
      </w:r>
    </w:p>
    <w:p w:rsidR="001C4E0A" w:rsidRDefault="001C4E0A" w:rsidP="001C4E0A">
      <w:pPr>
        <w:pStyle w:val="Normlnywebov"/>
      </w:pPr>
      <w:r>
        <w:rPr>
          <w:rStyle w:val="Siln"/>
        </w:rPr>
        <w:t xml:space="preserve">Osobitné kategórie spracúvaných osobných údajov: </w:t>
      </w:r>
      <w:r>
        <w:t xml:space="preserve">nespracúvajú sa </w:t>
      </w:r>
    </w:p>
    <w:p w:rsidR="001C4E0A" w:rsidRDefault="001C4E0A" w:rsidP="001C4E0A">
      <w:pPr>
        <w:pStyle w:val="Normlnywebov"/>
      </w:pPr>
      <w:r>
        <w:rPr>
          <w:rStyle w:val="Siln"/>
        </w:rPr>
        <w:t xml:space="preserve">Kategórie dotknutých osôb: </w:t>
      </w:r>
    </w:p>
    <w:p w:rsidR="001C4E0A" w:rsidRDefault="001C4E0A" w:rsidP="001C4E0A">
      <w:pPr>
        <w:numPr>
          <w:ilvl w:val="0"/>
          <w:numId w:val="12"/>
        </w:numPr>
        <w:spacing w:before="100" w:beforeAutospacing="1" w:after="100" w:afterAutospacing="1" w:line="240" w:lineRule="auto"/>
      </w:pPr>
      <w:r>
        <w:t>zamestnanci</w:t>
      </w:r>
    </w:p>
    <w:p w:rsidR="001C4E0A" w:rsidRDefault="001C4E0A" w:rsidP="001C4E0A">
      <w:pPr>
        <w:numPr>
          <w:ilvl w:val="0"/>
          <w:numId w:val="12"/>
        </w:numPr>
        <w:spacing w:before="100" w:beforeAutospacing="1" w:after="100" w:afterAutospacing="1" w:line="240" w:lineRule="auto"/>
      </w:pPr>
      <w:r>
        <w:t>klienti</w:t>
      </w:r>
    </w:p>
    <w:p w:rsidR="001C4E0A" w:rsidRDefault="001C4E0A" w:rsidP="001C4E0A">
      <w:pPr>
        <w:numPr>
          <w:ilvl w:val="0"/>
          <w:numId w:val="12"/>
        </w:numPr>
        <w:spacing w:before="100" w:beforeAutospacing="1" w:after="100" w:afterAutospacing="1" w:line="240" w:lineRule="auto"/>
      </w:pPr>
      <w:r>
        <w:t>bývalí zamestnanci</w:t>
      </w:r>
    </w:p>
    <w:p w:rsidR="001C4E0A" w:rsidRDefault="001C4E0A" w:rsidP="001C4E0A">
      <w:pPr>
        <w:pStyle w:val="Nadpis4"/>
      </w:pPr>
      <w:r>
        <w:t xml:space="preserve">Poskytovanie osobných údajov tretím stranám: </w:t>
      </w:r>
    </w:p>
    <w:p w:rsidR="001C4E0A" w:rsidRDefault="001C4E0A" w:rsidP="001C4E0A">
      <w:pPr>
        <w:pStyle w:val="Normlnywebov"/>
      </w:pPr>
      <w:r>
        <w:rPr>
          <w:rStyle w:val="Siln"/>
        </w:rPr>
        <w:t xml:space="preserve">Príjemcovia: </w:t>
      </w:r>
    </w:p>
    <w:p w:rsidR="001C4E0A" w:rsidRDefault="001C4E0A" w:rsidP="001C4E0A">
      <w:pPr>
        <w:numPr>
          <w:ilvl w:val="0"/>
          <w:numId w:val="13"/>
        </w:numPr>
        <w:spacing w:before="100" w:beforeAutospacing="1" w:after="100" w:afterAutospacing="1" w:line="240" w:lineRule="auto"/>
      </w:pPr>
      <w:r>
        <w:t>Sociálna poisťovňa</w:t>
      </w:r>
    </w:p>
    <w:p w:rsidR="001C4E0A" w:rsidRDefault="001C4E0A" w:rsidP="001C4E0A">
      <w:pPr>
        <w:numPr>
          <w:ilvl w:val="0"/>
          <w:numId w:val="13"/>
        </w:numPr>
        <w:spacing w:before="100" w:beforeAutospacing="1" w:after="100" w:afterAutospacing="1" w:line="240" w:lineRule="auto"/>
      </w:pPr>
      <w:r>
        <w:t>Zdravotné poisťovne</w:t>
      </w:r>
    </w:p>
    <w:p w:rsidR="001C4E0A" w:rsidRDefault="001C4E0A" w:rsidP="001C4E0A">
      <w:pPr>
        <w:numPr>
          <w:ilvl w:val="0"/>
          <w:numId w:val="13"/>
        </w:numPr>
        <w:spacing w:before="100" w:beforeAutospacing="1" w:after="100" w:afterAutospacing="1" w:line="240" w:lineRule="auto"/>
      </w:pPr>
      <w:r>
        <w:t>Daňový úrad</w:t>
      </w:r>
    </w:p>
    <w:p w:rsidR="001C4E0A" w:rsidRDefault="001C4E0A" w:rsidP="001C4E0A">
      <w:pPr>
        <w:numPr>
          <w:ilvl w:val="0"/>
          <w:numId w:val="13"/>
        </w:numPr>
        <w:spacing w:before="100" w:beforeAutospacing="1" w:after="100" w:afterAutospacing="1" w:line="240" w:lineRule="auto"/>
      </w:pPr>
      <w:r>
        <w:t>súd, orgány činné v trestnom konaní</w:t>
      </w:r>
    </w:p>
    <w:p w:rsidR="001C4E0A" w:rsidRDefault="001C4E0A" w:rsidP="001C4E0A">
      <w:pPr>
        <w:numPr>
          <w:ilvl w:val="0"/>
          <w:numId w:val="13"/>
        </w:numPr>
        <w:spacing w:before="100" w:beforeAutospacing="1" w:after="100" w:afterAutospacing="1" w:line="240" w:lineRule="auto"/>
      </w:pPr>
      <w:r>
        <w:t>Inšpektori Úradu na ochranu osobných údajov SR</w:t>
      </w:r>
    </w:p>
    <w:p w:rsidR="001C4E0A" w:rsidRDefault="001C4E0A" w:rsidP="001C4E0A">
      <w:pPr>
        <w:pStyle w:val="Normlnywebov"/>
      </w:pPr>
      <w:r>
        <w:rPr>
          <w:rStyle w:val="Siln"/>
        </w:rPr>
        <w:t xml:space="preserve">Sprostredkovatelia: </w:t>
      </w:r>
      <w:r>
        <w:t xml:space="preserve">nie sú </w:t>
      </w:r>
    </w:p>
    <w:p w:rsidR="001C4E0A" w:rsidRDefault="001C4E0A" w:rsidP="001C4E0A">
      <w:pPr>
        <w:pStyle w:val="Normlnywebov"/>
      </w:pPr>
      <w:r>
        <w:rPr>
          <w:rStyle w:val="Siln"/>
        </w:rPr>
        <w:t xml:space="preserve">Cezhraničný prenos osobných údajov: </w:t>
      </w:r>
      <w:r>
        <w:t xml:space="preserve">Neuskutočňuje sa. </w:t>
      </w:r>
    </w:p>
    <w:p w:rsidR="001C4E0A" w:rsidRDefault="001C4E0A" w:rsidP="001C4E0A">
      <w:pPr>
        <w:pStyle w:val="Normlnywebov"/>
      </w:pPr>
      <w:r>
        <w:rPr>
          <w:rStyle w:val="Siln"/>
        </w:rPr>
        <w:t xml:space="preserve">Informácia o existencii automatizovaného rozhodovania vrátane profilovania: </w:t>
      </w:r>
      <w:r>
        <w:t xml:space="preserve">neuskutočňuje sa: </w:t>
      </w:r>
    </w:p>
    <w:p w:rsidR="001C4E0A" w:rsidRDefault="001C4E0A" w:rsidP="00CB2490">
      <w:pPr>
        <w:pStyle w:val="Normlnywebov"/>
        <w:spacing w:before="0" w:beforeAutospacing="0" w:after="0" w:afterAutospacing="0"/>
      </w:pPr>
      <w:r>
        <w:rPr>
          <w:rStyle w:val="Siln"/>
        </w:rPr>
        <w:t xml:space="preserve">Lehoty na vymazanie osobných údajov: </w:t>
      </w:r>
    </w:p>
    <w:tbl>
      <w:tblPr>
        <w:tblW w:w="0" w:type="auto"/>
        <w:tblCellSpacing w:w="15" w:type="dxa"/>
        <w:tblCellMar>
          <w:top w:w="15" w:type="dxa"/>
          <w:left w:w="15" w:type="dxa"/>
          <w:bottom w:w="15" w:type="dxa"/>
          <w:right w:w="15" w:type="dxa"/>
        </w:tblCellMar>
        <w:tblLook w:val="04A0"/>
      </w:tblPr>
      <w:tblGrid>
        <w:gridCol w:w="3207"/>
        <w:gridCol w:w="1257"/>
      </w:tblGrid>
      <w:tr w:rsidR="001C4E0A" w:rsidTr="001C4E0A">
        <w:trPr>
          <w:tblCellSpacing w:w="15" w:type="dxa"/>
        </w:trPr>
        <w:tc>
          <w:tcPr>
            <w:tcW w:w="0" w:type="auto"/>
            <w:vAlign w:val="center"/>
            <w:hideMark/>
          </w:tcPr>
          <w:p w:rsidR="001C4E0A" w:rsidRDefault="001C4E0A" w:rsidP="00CB2490">
            <w:pPr>
              <w:spacing w:after="0"/>
              <w:jc w:val="center"/>
              <w:rPr>
                <w:b/>
                <w:bCs/>
                <w:sz w:val="24"/>
                <w:szCs w:val="24"/>
              </w:rPr>
            </w:pPr>
            <w:r>
              <w:rPr>
                <w:b/>
                <w:bCs/>
              </w:rPr>
              <w:t>Účel spracovania</w:t>
            </w:r>
          </w:p>
        </w:tc>
        <w:tc>
          <w:tcPr>
            <w:tcW w:w="0" w:type="auto"/>
            <w:vAlign w:val="center"/>
            <w:hideMark/>
          </w:tcPr>
          <w:p w:rsidR="001C4E0A" w:rsidRDefault="001C4E0A" w:rsidP="00CB2490">
            <w:pPr>
              <w:spacing w:after="0"/>
              <w:jc w:val="center"/>
              <w:rPr>
                <w:b/>
                <w:bCs/>
                <w:sz w:val="24"/>
                <w:szCs w:val="24"/>
              </w:rPr>
            </w:pPr>
            <w:r>
              <w:rPr>
                <w:b/>
                <w:bCs/>
              </w:rPr>
              <w:t>Doba trvania</w:t>
            </w:r>
          </w:p>
        </w:tc>
      </w:tr>
      <w:tr w:rsidR="001C4E0A" w:rsidTr="001C4E0A">
        <w:trPr>
          <w:tblCellSpacing w:w="15" w:type="dxa"/>
        </w:trPr>
        <w:tc>
          <w:tcPr>
            <w:tcW w:w="0" w:type="auto"/>
            <w:vAlign w:val="center"/>
            <w:hideMark/>
          </w:tcPr>
          <w:p w:rsidR="001C4E0A" w:rsidRDefault="001C4E0A" w:rsidP="00CB2490">
            <w:pPr>
              <w:spacing w:after="0"/>
              <w:rPr>
                <w:sz w:val="24"/>
                <w:szCs w:val="24"/>
              </w:rPr>
            </w:pPr>
            <w:r>
              <w:t>knihy faktúr</w:t>
            </w:r>
          </w:p>
        </w:tc>
        <w:tc>
          <w:tcPr>
            <w:tcW w:w="0" w:type="auto"/>
            <w:vAlign w:val="center"/>
            <w:hideMark/>
          </w:tcPr>
          <w:p w:rsidR="001C4E0A" w:rsidRDefault="001C4E0A" w:rsidP="00CB2490">
            <w:pPr>
              <w:spacing w:after="0"/>
              <w:rPr>
                <w:sz w:val="24"/>
                <w:szCs w:val="24"/>
              </w:rPr>
            </w:pPr>
            <w:r>
              <w:t>10 rokov</w:t>
            </w:r>
          </w:p>
        </w:tc>
      </w:tr>
      <w:tr w:rsidR="001C4E0A" w:rsidTr="001C4E0A">
        <w:trPr>
          <w:tblCellSpacing w:w="15" w:type="dxa"/>
        </w:trPr>
        <w:tc>
          <w:tcPr>
            <w:tcW w:w="0" w:type="auto"/>
            <w:vAlign w:val="center"/>
            <w:hideMark/>
          </w:tcPr>
          <w:p w:rsidR="001C4E0A" w:rsidRDefault="001C4E0A" w:rsidP="00CB2490">
            <w:pPr>
              <w:spacing w:after="0"/>
              <w:rPr>
                <w:sz w:val="24"/>
                <w:szCs w:val="24"/>
              </w:rPr>
            </w:pPr>
            <w:r>
              <w:t>hlavné účtovné knihy</w:t>
            </w:r>
          </w:p>
        </w:tc>
        <w:tc>
          <w:tcPr>
            <w:tcW w:w="0" w:type="auto"/>
            <w:vAlign w:val="center"/>
            <w:hideMark/>
          </w:tcPr>
          <w:p w:rsidR="001C4E0A" w:rsidRDefault="001C4E0A" w:rsidP="00CB2490">
            <w:pPr>
              <w:spacing w:after="0"/>
              <w:rPr>
                <w:sz w:val="24"/>
                <w:szCs w:val="24"/>
              </w:rPr>
            </w:pPr>
            <w:r>
              <w:t>20 rokov</w:t>
            </w:r>
          </w:p>
        </w:tc>
      </w:tr>
      <w:tr w:rsidR="001C4E0A" w:rsidTr="001C4E0A">
        <w:trPr>
          <w:tblCellSpacing w:w="15" w:type="dxa"/>
        </w:trPr>
        <w:tc>
          <w:tcPr>
            <w:tcW w:w="0" w:type="auto"/>
            <w:vAlign w:val="center"/>
            <w:hideMark/>
          </w:tcPr>
          <w:p w:rsidR="001C4E0A" w:rsidRDefault="001C4E0A" w:rsidP="00CB2490">
            <w:pPr>
              <w:spacing w:after="0"/>
              <w:rPr>
                <w:sz w:val="24"/>
                <w:szCs w:val="24"/>
              </w:rPr>
            </w:pPr>
            <w:r>
              <w:t>pohľadávky a záväzky</w:t>
            </w:r>
          </w:p>
        </w:tc>
        <w:tc>
          <w:tcPr>
            <w:tcW w:w="0" w:type="auto"/>
            <w:vAlign w:val="center"/>
            <w:hideMark/>
          </w:tcPr>
          <w:p w:rsidR="001C4E0A" w:rsidRDefault="001C4E0A" w:rsidP="00CB2490">
            <w:pPr>
              <w:spacing w:after="0"/>
              <w:rPr>
                <w:sz w:val="24"/>
                <w:szCs w:val="24"/>
              </w:rPr>
            </w:pPr>
            <w:r>
              <w:t>10 rokov</w:t>
            </w:r>
          </w:p>
        </w:tc>
      </w:tr>
      <w:tr w:rsidR="001C4E0A" w:rsidTr="001C4E0A">
        <w:trPr>
          <w:tblCellSpacing w:w="15" w:type="dxa"/>
        </w:trPr>
        <w:tc>
          <w:tcPr>
            <w:tcW w:w="0" w:type="auto"/>
            <w:vAlign w:val="center"/>
            <w:hideMark/>
          </w:tcPr>
          <w:p w:rsidR="001C4E0A" w:rsidRDefault="001C4E0A" w:rsidP="00CB2490">
            <w:pPr>
              <w:spacing w:after="0"/>
              <w:rPr>
                <w:sz w:val="24"/>
                <w:szCs w:val="24"/>
              </w:rPr>
            </w:pPr>
            <w:r>
              <w:t>účtovné závierky</w:t>
            </w:r>
          </w:p>
        </w:tc>
        <w:tc>
          <w:tcPr>
            <w:tcW w:w="0" w:type="auto"/>
            <w:vAlign w:val="center"/>
            <w:hideMark/>
          </w:tcPr>
          <w:p w:rsidR="001C4E0A" w:rsidRDefault="001C4E0A" w:rsidP="00CB2490">
            <w:pPr>
              <w:spacing w:after="0"/>
              <w:rPr>
                <w:sz w:val="24"/>
                <w:szCs w:val="24"/>
              </w:rPr>
            </w:pPr>
            <w:r>
              <w:t>20 rokov</w:t>
            </w:r>
          </w:p>
        </w:tc>
      </w:tr>
      <w:tr w:rsidR="001C4E0A" w:rsidTr="001C4E0A">
        <w:trPr>
          <w:tblCellSpacing w:w="15" w:type="dxa"/>
        </w:trPr>
        <w:tc>
          <w:tcPr>
            <w:tcW w:w="0" w:type="auto"/>
            <w:vAlign w:val="center"/>
            <w:hideMark/>
          </w:tcPr>
          <w:p w:rsidR="001C4E0A" w:rsidRDefault="001C4E0A" w:rsidP="00CB2490">
            <w:pPr>
              <w:spacing w:after="0"/>
              <w:rPr>
                <w:sz w:val="24"/>
                <w:szCs w:val="24"/>
              </w:rPr>
            </w:pPr>
            <w:r>
              <w:lastRenderedPageBreak/>
              <w:t>faktúry dodávateľsko-odberateľské</w:t>
            </w:r>
          </w:p>
        </w:tc>
        <w:tc>
          <w:tcPr>
            <w:tcW w:w="0" w:type="auto"/>
            <w:vAlign w:val="center"/>
            <w:hideMark/>
          </w:tcPr>
          <w:p w:rsidR="001C4E0A" w:rsidRDefault="001C4E0A" w:rsidP="00CB2490">
            <w:pPr>
              <w:spacing w:after="0"/>
              <w:rPr>
                <w:sz w:val="24"/>
                <w:szCs w:val="24"/>
              </w:rPr>
            </w:pPr>
            <w:r>
              <w:t>10 rokov</w:t>
            </w:r>
          </w:p>
        </w:tc>
      </w:tr>
      <w:tr w:rsidR="001C4E0A" w:rsidTr="001C4E0A">
        <w:trPr>
          <w:tblCellSpacing w:w="15" w:type="dxa"/>
        </w:trPr>
        <w:tc>
          <w:tcPr>
            <w:tcW w:w="0" w:type="auto"/>
            <w:vAlign w:val="center"/>
            <w:hideMark/>
          </w:tcPr>
          <w:p w:rsidR="001C4E0A" w:rsidRDefault="001C4E0A" w:rsidP="00CB2490">
            <w:pPr>
              <w:spacing w:after="0"/>
              <w:rPr>
                <w:sz w:val="24"/>
                <w:szCs w:val="24"/>
              </w:rPr>
            </w:pPr>
            <w:r>
              <w:t>účtovné výkazy</w:t>
            </w:r>
          </w:p>
        </w:tc>
        <w:tc>
          <w:tcPr>
            <w:tcW w:w="0" w:type="auto"/>
            <w:vAlign w:val="center"/>
            <w:hideMark/>
          </w:tcPr>
          <w:p w:rsidR="001C4E0A" w:rsidRDefault="001C4E0A" w:rsidP="00CB2490">
            <w:pPr>
              <w:spacing w:after="0"/>
              <w:rPr>
                <w:sz w:val="24"/>
                <w:szCs w:val="24"/>
              </w:rPr>
            </w:pPr>
            <w:r>
              <w:t>20 rokov</w:t>
            </w:r>
          </w:p>
        </w:tc>
      </w:tr>
      <w:tr w:rsidR="001C4E0A" w:rsidTr="001C4E0A">
        <w:trPr>
          <w:tblCellSpacing w:w="15" w:type="dxa"/>
        </w:trPr>
        <w:tc>
          <w:tcPr>
            <w:tcW w:w="0" w:type="auto"/>
            <w:vAlign w:val="center"/>
            <w:hideMark/>
          </w:tcPr>
          <w:p w:rsidR="001C4E0A" w:rsidRDefault="001C4E0A" w:rsidP="00CB2490">
            <w:pPr>
              <w:spacing w:after="0"/>
              <w:rPr>
                <w:sz w:val="24"/>
                <w:szCs w:val="24"/>
              </w:rPr>
            </w:pPr>
            <w:r>
              <w:t>pokladničná agenda</w:t>
            </w:r>
          </w:p>
        </w:tc>
        <w:tc>
          <w:tcPr>
            <w:tcW w:w="0" w:type="auto"/>
            <w:vAlign w:val="center"/>
            <w:hideMark/>
          </w:tcPr>
          <w:p w:rsidR="001C4E0A" w:rsidRDefault="001C4E0A" w:rsidP="00CB2490">
            <w:pPr>
              <w:spacing w:after="0"/>
              <w:rPr>
                <w:sz w:val="24"/>
                <w:szCs w:val="24"/>
              </w:rPr>
            </w:pPr>
            <w:r>
              <w:t>10 rokov</w:t>
            </w:r>
          </w:p>
        </w:tc>
      </w:tr>
      <w:tr w:rsidR="001C4E0A" w:rsidTr="001C4E0A">
        <w:trPr>
          <w:tblCellSpacing w:w="15" w:type="dxa"/>
        </w:trPr>
        <w:tc>
          <w:tcPr>
            <w:tcW w:w="0" w:type="auto"/>
            <w:vAlign w:val="center"/>
            <w:hideMark/>
          </w:tcPr>
          <w:p w:rsidR="001C4E0A" w:rsidRDefault="001C4E0A" w:rsidP="00CB2490">
            <w:pPr>
              <w:spacing w:after="0"/>
              <w:rPr>
                <w:sz w:val="24"/>
                <w:szCs w:val="24"/>
              </w:rPr>
            </w:pPr>
            <w:r>
              <w:t>účtovné doklady</w:t>
            </w:r>
          </w:p>
        </w:tc>
        <w:tc>
          <w:tcPr>
            <w:tcW w:w="0" w:type="auto"/>
            <w:vAlign w:val="center"/>
            <w:hideMark/>
          </w:tcPr>
          <w:p w:rsidR="001C4E0A" w:rsidRDefault="001C4E0A" w:rsidP="00CB2490">
            <w:pPr>
              <w:spacing w:after="0"/>
              <w:rPr>
                <w:sz w:val="24"/>
                <w:szCs w:val="24"/>
              </w:rPr>
            </w:pPr>
            <w:r>
              <w:t>10 rokov</w:t>
            </w:r>
          </w:p>
        </w:tc>
      </w:tr>
      <w:tr w:rsidR="001C4E0A" w:rsidTr="001C4E0A">
        <w:trPr>
          <w:tblCellSpacing w:w="15" w:type="dxa"/>
        </w:trPr>
        <w:tc>
          <w:tcPr>
            <w:tcW w:w="0" w:type="auto"/>
            <w:vAlign w:val="center"/>
            <w:hideMark/>
          </w:tcPr>
          <w:p w:rsidR="001C4E0A" w:rsidRDefault="001C4E0A" w:rsidP="00CB2490">
            <w:pPr>
              <w:spacing w:after="0"/>
              <w:rPr>
                <w:sz w:val="24"/>
                <w:szCs w:val="24"/>
              </w:rPr>
            </w:pPr>
            <w:r>
              <w:t>bankové výpisy</w:t>
            </w:r>
          </w:p>
        </w:tc>
        <w:tc>
          <w:tcPr>
            <w:tcW w:w="0" w:type="auto"/>
            <w:vAlign w:val="center"/>
            <w:hideMark/>
          </w:tcPr>
          <w:p w:rsidR="001C4E0A" w:rsidRDefault="001C4E0A" w:rsidP="00CB2490">
            <w:pPr>
              <w:spacing w:after="0"/>
              <w:rPr>
                <w:sz w:val="24"/>
                <w:szCs w:val="24"/>
              </w:rPr>
            </w:pPr>
            <w:r>
              <w:t>10 rokov</w:t>
            </w:r>
          </w:p>
        </w:tc>
      </w:tr>
      <w:tr w:rsidR="001C4E0A" w:rsidTr="001C4E0A">
        <w:trPr>
          <w:tblCellSpacing w:w="15" w:type="dxa"/>
        </w:trPr>
        <w:tc>
          <w:tcPr>
            <w:tcW w:w="0" w:type="auto"/>
            <w:vAlign w:val="center"/>
            <w:hideMark/>
          </w:tcPr>
          <w:p w:rsidR="001C4E0A" w:rsidRDefault="001C4E0A" w:rsidP="00CB2490">
            <w:pPr>
              <w:spacing w:after="0"/>
              <w:rPr>
                <w:sz w:val="24"/>
                <w:szCs w:val="24"/>
              </w:rPr>
            </w:pPr>
            <w:r>
              <w:t>daňové priznania</w:t>
            </w:r>
          </w:p>
        </w:tc>
        <w:tc>
          <w:tcPr>
            <w:tcW w:w="0" w:type="auto"/>
            <w:vAlign w:val="center"/>
            <w:hideMark/>
          </w:tcPr>
          <w:p w:rsidR="001C4E0A" w:rsidRDefault="001C4E0A" w:rsidP="00CB2490">
            <w:pPr>
              <w:spacing w:after="0"/>
              <w:rPr>
                <w:sz w:val="24"/>
                <w:szCs w:val="24"/>
              </w:rPr>
            </w:pPr>
            <w:r>
              <w:t>20 rokov</w:t>
            </w:r>
          </w:p>
        </w:tc>
      </w:tr>
      <w:tr w:rsidR="00CB2490" w:rsidTr="001C4E0A">
        <w:trPr>
          <w:tblCellSpacing w:w="15" w:type="dxa"/>
        </w:trPr>
        <w:tc>
          <w:tcPr>
            <w:tcW w:w="0" w:type="auto"/>
            <w:vAlign w:val="center"/>
            <w:hideMark/>
          </w:tcPr>
          <w:p w:rsidR="00CB2490" w:rsidRDefault="00CB2490" w:rsidP="00CB2490">
            <w:pPr>
              <w:spacing w:after="0"/>
            </w:pPr>
          </w:p>
        </w:tc>
        <w:tc>
          <w:tcPr>
            <w:tcW w:w="0" w:type="auto"/>
            <w:vAlign w:val="center"/>
            <w:hideMark/>
          </w:tcPr>
          <w:p w:rsidR="00CB2490" w:rsidRDefault="00CB2490" w:rsidP="00CB2490">
            <w:pPr>
              <w:spacing w:after="0"/>
            </w:pPr>
          </w:p>
        </w:tc>
      </w:tr>
    </w:tbl>
    <w:p w:rsidR="001C4E0A" w:rsidRDefault="001C4E0A" w:rsidP="00CB2490">
      <w:pPr>
        <w:pStyle w:val="Normlnywebov"/>
        <w:spacing w:before="0" w:beforeAutospacing="0" w:after="0" w:afterAutospacing="0"/>
      </w:pPr>
      <w:r>
        <w:rPr>
          <w:rStyle w:val="Siln"/>
        </w:rPr>
        <w:t xml:space="preserve">Právny základ spracúvania osobných údajov: </w:t>
      </w:r>
    </w:p>
    <w:tbl>
      <w:tblPr>
        <w:tblW w:w="0" w:type="auto"/>
        <w:tblCellSpacing w:w="15" w:type="dxa"/>
        <w:tblCellMar>
          <w:top w:w="15" w:type="dxa"/>
          <w:left w:w="15" w:type="dxa"/>
          <w:bottom w:w="15" w:type="dxa"/>
          <w:right w:w="15" w:type="dxa"/>
        </w:tblCellMar>
        <w:tblLook w:val="04A0"/>
      </w:tblPr>
      <w:tblGrid>
        <w:gridCol w:w="9162"/>
      </w:tblGrid>
      <w:tr w:rsidR="001C4E0A" w:rsidTr="001C4E0A">
        <w:trPr>
          <w:tblCellSpacing w:w="15" w:type="dxa"/>
        </w:trPr>
        <w:tc>
          <w:tcPr>
            <w:tcW w:w="0" w:type="auto"/>
            <w:vAlign w:val="center"/>
            <w:hideMark/>
          </w:tcPr>
          <w:p w:rsidR="001C4E0A" w:rsidRDefault="001C4E0A">
            <w:pPr>
              <w:jc w:val="center"/>
              <w:rPr>
                <w:b/>
                <w:bCs/>
                <w:sz w:val="24"/>
                <w:szCs w:val="24"/>
              </w:rPr>
            </w:pPr>
            <w:r>
              <w:rPr>
                <w:b/>
                <w:bCs/>
              </w:rPr>
              <w:t>Právny základ</w:t>
            </w:r>
          </w:p>
        </w:tc>
      </w:tr>
      <w:tr w:rsidR="001C4E0A" w:rsidTr="001C4E0A">
        <w:trPr>
          <w:tblCellSpacing w:w="15" w:type="dxa"/>
        </w:trPr>
        <w:tc>
          <w:tcPr>
            <w:tcW w:w="0" w:type="auto"/>
            <w:vAlign w:val="center"/>
            <w:hideMark/>
          </w:tcPr>
          <w:p w:rsidR="001C4E0A" w:rsidRDefault="001C4E0A">
            <w:pPr>
              <w:rPr>
                <w:sz w:val="24"/>
                <w:szCs w:val="24"/>
              </w:rPr>
            </w:pPr>
            <w:r>
              <w:t>zákon č. 431/2002 Z. z. o účtovníctve v znení neskorších predpisov</w:t>
            </w:r>
          </w:p>
        </w:tc>
      </w:tr>
      <w:tr w:rsidR="001C4E0A" w:rsidTr="001C4E0A">
        <w:trPr>
          <w:tblCellSpacing w:w="15" w:type="dxa"/>
        </w:trPr>
        <w:tc>
          <w:tcPr>
            <w:tcW w:w="0" w:type="auto"/>
            <w:vAlign w:val="center"/>
            <w:hideMark/>
          </w:tcPr>
          <w:p w:rsidR="001C4E0A" w:rsidRDefault="001C4E0A">
            <w:pPr>
              <w:rPr>
                <w:sz w:val="24"/>
                <w:szCs w:val="24"/>
              </w:rPr>
            </w:pPr>
            <w:r>
              <w:t>zákon č. 222/2004 Z. z. o dani z pridanej hodnoty v znení neskorších predpisov</w:t>
            </w:r>
          </w:p>
        </w:tc>
      </w:tr>
      <w:tr w:rsidR="001C4E0A" w:rsidTr="001C4E0A">
        <w:trPr>
          <w:tblCellSpacing w:w="15" w:type="dxa"/>
        </w:trPr>
        <w:tc>
          <w:tcPr>
            <w:tcW w:w="0" w:type="auto"/>
            <w:vAlign w:val="center"/>
            <w:hideMark/>
          </w:tcPr>
          <w:p w:rsidR="001C4E0A" w:rsidRDefault="001C4E0A">
            <w:pPr>
              <w:rPr>
                <w:sz w:val="24"/>
                <w:szCs w:val="24"/>
              </w:rPr>
            </w:pPr>
            <w:r>
              <w:t>zákon č. 145/1995 Z. z. o správnych poplatkoch v znení neskorších predpisov</w:t>
            </w:r>
          </w:p>
        </w:tc>
      </w:tr>
      <w:tr w:rsidR="001C4E0A" w:rsidTr="001C4E0A">
        <w:trPr>
          <w:tblCellSpacing w:w="15" w:type="dxa"/>
        </w:trPr>
        <w:tc>
          <w:tcPr>
            <w:tcW w:w="0" w:type="auto"/>
            <w:vAlign w:val="center"/>
            <w:hideMark/>
          </w:tcPr>
          <w:p w:rsidR="001C4E0A" w:rsidRDefault="001C4E0A">
            <w:pPr>
              <w:rPr>
                <w:sz w:val="24"/>
                <w:szCs w:val="24"/>
              </w:rPr>
            </w:pPr>
            <w:r>
              <w:t>zákon č. 40/1964 Zb. Občiansky zákonník v znení neskorších predpisov</w:t>
            </w:r>
          </w:p>
        </w:tc>
      </w:tr>
      <w:tr w:rsidR="001C4E0A" w:rsidTr="001C4E0A">
        <w:trPr>
          <w:tblCellSpacing w:w="15" w:type="dxa"/>
        </w:trPr>
        <w:tc>
          <w:tcPr>
            <w:tcW w:w="0" w:type="auto"/>
            <w:vAlign w:val="center"/>
            <w:hideMark/>
          </w:tcPr>
          <w:p w:rsidR="001C4E0A" w:rsidRDefault="001C4E0A">
            <w:pPr>
              <w:rPr>
                <w:sz w:val="24"/>
                <w:szCs w:val="24"/>
              </w:rPr>
            </w:pPr>
            <w:r>
              <w:t>zákon č. 152/1994 Z. z. o sociálnom fonde a o zmene a doplnení zákona č. 286/1992 Zb. o daniach z príjmov v znení neskorších predpisov</w:t>
            </w:r>
          </w:p>
        </w:tc>
      </w:tr>
      <w:tr w:rsidR="001C4E0A" w:rsidTr="001C4E0A">
        <w:trPr>
          <w:tblCellSpacing w:w="15" w:type="dxa"/>
        </w:trPr>
        <w:tc>
          <w:tcPr>
            <w:tcW w:w="0" w:type="auto"/>
            <w:vAlign w:val="center"/>
            <w:hideMark/>
          </w:tcPr>
          <w:p w:rsidR="001C4E0A" w:rsidRDefault="001C4E0A">
            <w:pPr>
              <w:rPr>
                <w:sz w:val="24"/>
                <w:szCs w:val="24"/>
              </w:rPr>
            </w:pPr>
            <w:r>
              <w:t>zákon č. 311/2001 Z. z. Zákonník práce v znení neskorších predpisov</w:t>
            </w:r>
          </w:p>
        </w:tc>
      </w:tr>
      <w:tr w:rsidR="001C4E0A" w:rsidTr="001C4E0A">
        <w:trPr>
          <w:tblCellSpacing w:w="15" w:type="dxa"/>
        </w:trPr>
        <w:tc>
          <w:tcPr>
            <w:tcW w:w="0" w:type="auto"/>
            <w:vAlign w:val="center"/>
            <w:hideMark/>
          </w:tcPr>
          <w:p w:rsidR="001C4E0A" w:rsidRDefault="001C4E0A">
            <w:pPr>
              <w:rPr>
                <w:sz w:val="24"/>
                <w:szCs w:val="24"/>
              </w:rPr>
            </w:pPr>
            <w:r>
              <w:t>zákon č. 55/2017 Z. z. o štátnej službe a o zmene a doplnení niektorých zákonov</w:t>
            </w:r>
          </w:p>
        </w:tc>
      </w:tr>
      <w:tr w:rsidR="001C4E0A" w:rsidTr="001C4E0A">
        <w:trPr>
          <w:tblCellSpacing w:w="15" w:type="dxa"/>
        </w:trPr>
        <w:tc>
          <w:tcPr>
            <w:tcW w:w="0" w:type="auto"/>
            <w:vAlign w:val="center"/>
            <w:hideMark/>
          </w:tcPr>
          <w:p w:rsidR="001C4E0A" w:rsidRDefault="001C4E0A">
            <w:pPr>
              <w:rPr>
                <w:sz w:val="24"/>
                <w:szCs w:val="24"/>
              </w:rPr>
            </w:pPr>
            <w:r>
              <w:t>zákon č. 595/2003 Z. z. o dani z príjmov v znení neskorších predpisov</w:t>
            </w:r>
          </w:p>
        </w:tc>
      </w:tr>
      <w:tr w:rsidR="001C4E0A" w:rsidTr="001C4E0A">
        <w:trPr>
          <w:tblCellSpacing w:w="15" w:type="dxa"/>
        </w:trPr>
        <w:tc>
          <w:tcPr>
            <w:tcW w:w="0" w:type="auto"/>
            <w:vAlign w:val="center"/>
            <w:hideMark/>
          </w:tcPr>
          <w:p w:rsidR="001C4E0A" w:rsidRDefault="001C4E0A">
            <w:pPr>
              <w:rPr>
                <w:sz w:val="24"/>
                <w:szCs w:val="24"/>
              </w:rPr>
            </w:pPr>
            <w:r>
              <w:t>zákon č. 582/2004 Z. z. o miestnych daniach a miestnom poplatku za komunálne odpady a drobné stavebné odpady v znení neskorších predpisov</w:t>
            </w:r>
          </w:p>
        </w:tc>
      </w:tr>
      <w:tr w:rsidR="001C4E0A" w:rsidTr="001C4E0A">
        <w:trPr>
          <w:tblCellSpacing w:w="15" w:type="dxa"/>
        </w:trPr>
        <w:tc>
          <w:tcPr>
            <w:tcW w:w="0" w:type="auto"/>
            <w:vAlign w:val="center"/>
            <w:hideMark/>
          </w:tcPr>
          <w:p w:rsidR="001C4E0A" w:rsidRDefault="001C4E0A">
            <w:pPr>
              <w:rPr>
                <w:sz w:val="24"/>
                <w:szCs w:val="24"/>
              </w:rPr>
            </w:pPr>
            <w:r>
              <w:t>zákon č. 283/2002 Z. z. o cestovných náhradách v znení neskorších predpisov</w:t>
            </w:r>
          </w:p>
        </w:tc>
      </w:tr>
      <w:tr w:rsidR="001C4E0A" w:rsidTr="001C4E0A">
        <w:trPr>
          <w:tblCellSpacing w:w="15" w:type="dxa"/>
        </w:trPr>
        <w:tc>
          <w:tcPr>
            <w:tcW w:w="0" w:type="auto"/>
            <w:vAlign w:val="center"/>
            <w:hideMark/>
          </w:tcPr>
          <w:p w:rsidR="001C4E0A" w:rsidRDefault="001C4E0A">
            <w:pPr>
              <w:rPr>
                <w:sz w:val="24"/>
                <w:szCs w:val="24"/>
              </w:rPr>
            </w:pPr>
            <w:r>
              <w:t>čl. 6 ods. 1 písm. c) NARIADENIA EURÓPSKEHO PARLAMENTU A RADY (EÚ) 2016/679 z 27. apríla 2016 o ochrane fyzických osôb pri spracúvaní osobných údajov a o voľnom pohybe takýchto údajov</w:t>
            </w:r>
          </w:p>
        </w:tc>
      </w:tr>
    </w:tbl>
    <w:p w:rsidR="001C4E0A" w:rsidRDefault="001C4E0A" w:rsidP="001C4E0A">
      <w:pPr>
        <w:pStyle w:val="Nadpis2"/>
      </w:pPr>
      <w:r>
        <w:t>Evidencia zmlúv</w:t>
      </w:r>
    </w:p>
    <w:p w:rsidR="001C4E0A" w:rsidRDefault="001C4E0A" w:rsidP="001C4E0A">
      <w:pPr>
        <w:pStyle w:val="Normlnywebov"/>
      </w:pPr>
      <w:r>
        <w:rPr>
          <w:rStyle w:val="Siln"/>
        </w:rPr>
        <w:t xml:space="preserve">Názov informačného systému: </w:t>
      </w:r>
      <w:r>
        <w:t xml:space="preserve">Evidencia zmlúv </w:t>
      </w:r>
    </w:p>
    <w:p w:rsidR="001C4E0A" w:rsidRDefault="001C4E0A" w:rsidP="001C4E0A">
      <w:pPr>
        <w:pStyle w:val="Normlnywebov"/>
      </w:pPr>
      <w:r>
        <w:rPr>
          <w:rStyle w:val="Siln"/>
        </w:rPr>
        <w:t xml:space="preserve">Účel spracúvania osobných údajov: </w:t>
      </w:r>
      <w:r>
        <w:t xml:space="preserve">Evidencia uzavretých zmlúv </w:t>
      </w:r>
    </w:p>
    <w:p w:rsidR="001C4E0A" w:rsidRDefault="001C4E0A" w:rsidP="001C4E0A">
      <w:pPr>
        <w:pStyle w:val="Normlnywebov"/>
      </w:pPr>
      <w:r>
        <w:rPr>
          <w:rStyle w:val="Siln"/>
        </w:rPr>
        <w:t xml:space="preserve">Kategórie spracúvaných osobných údajov: </w:t>
      </w:r>
      <w:r>
        <w:t xml:space="preserve">meno, priezvisko, titul, dátum narodenia, rodné číslo, trvalý alebo prechodný pobyt, číslo účtu, názov banky, číslo preukazu totožnosti, a iné údaje týkajúce sa predmetu zmluvy </w:t>
      </w:r>
    </w:p>
    <w:p w:rsidR="001C4E0A" w:rsidRDefault="001C4E0A" w:rsidP="001C4E0A">
      <w:pPr>
        <w:pStyle w:val="Normlnywebov"/>
      </w:pPr>
      <w:r>
        <w:rPr>
          <w:rStyle w:val="Siln"/>
        </w:rPr>
        <w:t xml:space="preserve">Osobitné kategórie spracúvaných osobných údajov: </w:t>
      </w:r>
      <w:r>
        <w:t xml:space="preserve">nespracúvajú sa </w:t>
      </w:r>
    </w:p>
    <w:p w:rsidR="001C4E0A" w:rsidRDefault="001C4E0A" w:rsidP="001C4E0A">
      <w:pPr>
        <w:pStyle w:val="Normlnywebov"/>
      </w:pPr>
      <w:r>
        <w:rPr>
          <w:rStyle w:val="Siln"/>
        </w:rPr>
        <w:lastRenderedPageBreak/>
        <w:t xml:space="preserve">Kategórie dotknutých osôb: </w:t>
      </w:r>
    </w:p>
    <w:p w:rsidR="001C4E0A" w:rsidRDefault="001C4E0A" w:rsidP="001C4E0A">
      <w:pPr>
        <w:numPr>
          <w:ilvl w:val="0"/>
          <w:numId w:val="14"/>
        </w:numPr>
        <w:spacing w:before="100" w:beforeAutospacing="1" w:after="100" w:afterAutospacing="1" w:line="240" w:lineRule="auto"/>
      </w:pPr>
      <w:r>
        <w:t>fyzická osoba, ktorej práva sú dotknuté zmluvou</w:t>
      </w:r>
    </w:p>
    <w:p w:rsidR="001C4E0A" w:rsidRDefault="001C4E0A" w:rsidP="001C4E0A">
      <w:pPr>
        <w:pStyle w:val="Nadpis4"/>
      </w:pPr>
      <w:r>
        <w:t xml:space="preserve">Poskytovanie osobných údajov tretím stranám: </w:t>
      </w:r>
    </w:p>
    <w:p w:rsidR="001C4E0A" w:rsidRDefault="001C4E0A" w:rsidP="001C4E0A">
      <w:pPr>
        <w:pStyle w:val="Normlnywebov"/>
      </w:pPr>
      <w:r>
        <w:rPr>
          <w:rStyle w:val="Siln"/>
        </w:rPr>
        <w:t xml:space="preserve">Príjemcovia: </w:t>
      </w:r>
    </w:p>
    <w:p w:rsidR="001C4E0A" w:rsidRDefault="001C4E0A" w:rsidP="001C4E0A">
      <w:pPr>
        <w:numPr>
          <w:ilvl w:val="0"/>
          <w:numId w:val="15"/>
        </w:numPr>
        <w:spacing w:before="100" w:beforeAutospacing="1" w:after="100" w:afterAutospacing="1" w:line="240" w:lineRule="auto"/>
      </w:pPr>
      <w:r>
        <w:t>súd, orgány činné v trestnom konaní</w:t>
      </w:r>
    </w:p>
    <w:p w:rsidR="001C4E0A" w:rsidRDefault="001C4E0A" w:rsidP="001C4E0A">
      <w:pPr>
        <w:pStyle w:val="Normlnywebov"/>
      </w:pPr>
      <w:r>
        <w:rPr>
          <w:rStyle w:val="Siln"/>
        </w:rPr>
        <w:t xml:space="preserve">Sprostredkovatelia: </w:t>
      </w:r>
      <w:r>
        <w:t xml:space="preserve">nie sú </w:t>
      </w:r>
    </w:p>
    <w:p w:rsidR="001C4E0A" w:rsidRDefault="001C4E0A" w:rsidP="001C4E0A">
      <w:pPr>
        <w:pStyle w:val="Normlnywebov"/>
      </w:pPr>
      <w:r>
        <w:rPr>
          <w:rStyle w:val="Siln"/>
        </w:rPr>
        <w:t xml:space="preserve">Cezhraničný prenos osobných údajov: </w:t>
      </w:r>
      <w:r>
        <w:t xml:space="preserve">Neuskutočňuje sa. </w:t>
      </w:r>
    </w:p>
    <w:p w:rsidR="001C4E0A" w:rsidRDefault="001C4E0A" w:rsidP="001C4E0A">
      <w:pPr>
        <w:pStyle w:val="Normlnywebov"/>
      </w:pPr>
      <w:r>
        <w:rPr>
          <w:rStyle w:val="Siln"/>
        </w:rPr>
        <w:t xml:space="preserve">Informácia o existencii automatizovaného rozhodovania vrátane profilovania: </w:t>
      </w:r>
      <w:r>
        <w:t xml:space="preserve">neuskutočňuje sa: </w:t>
      </w:r>
    </w:p>
    <w:p w:rsidR="001C4E0A" w:rsidRDefault="001C4E0A" w:rsidP="001C4E0A">
      <w:pPr>
        <w:pStyle w:val="Normlnywebov"/>
      </w:pPr>
      <w:r>
        <w:rPr>
          <w:rStyle w:val="Siln"/>
        </w:rPr>
        <w:t xml:space="preserve">Lehoty na vymazanie osobných údajov: </w:t>
      </w:r>
    </w:p>
    <w:tbl>
      <w:tblPr>
        <w:tblW w:w="0" w:type="auto"/>
        <w:tblCellSpacing w:w="15" w:type="dxa"/>
        <w:tblCellMar>
          <w:top w:w="15" w:type="dxa"/>
          <w:left w:w="15" w:type="dxa"/>
          <w:bottom w:w="15" w:type="dxa"/>
          <w:right w:w="15" w:type="dxa"/>
        </w:tblCellMar>
        <w:tblLook w:val="04A0"/>
      </w:tblPr>
      <w:tblGrid>
        <w:gridCol w:w="2928"/>
        <w:gridCol w:w="2438"/>
      </w:tblGrid>
      <w:tr w:rsidR="001C4E0A" w:rsidTr="001C4E0A">
        <w:trPr>
          <w:tblCellSpacing w:w="15" w:type="dxa"/>
        </w:trPr>
        <w:tc>
          <w:tcPr>
            <w:tcW w:w="0" w:type="auto"/>
            <w:vAlign w:val="center"/>
            <w:hideMark/>
          </w:tcPr>
          <w:p w:rsidR="001C4E0A" w:rsidRDefault="001C4E0A">
            <w:pPr>
              <w:jc w:val="center"/>
              <w:rPr>
                <w:b/>
                <w:bCs/>
                <w:sz w:val="24"/>
                <w:szCs w:val="24"/>
              </w:rPr>
            </w:pPr>
            <w:r>
              <w:rPr>
                <w:b/>
                <w:bCs/>
              </w:rPr>
              <w:t>Účel spracovania</w:t>
            </w:r>
          </w:p>
        </w:tc>
        <w:tc>
          <w:tcPr>
            <w:tcW w:w="0" w:type="auto"/>
            <w:vAlign w:val="center"/>
            <w:hideMark/>
          </w:tcPr>
          <w:p w:rsidR="001C4E0A" w:rsidRDefault="001C4E0A">
            <w:pPr>
              <w:jc w:val="center"/>
              <w:rPr>
                <w:b/>
                <w:bCs/>
                <w:sz w:val="24"/>
                <w:szCs w:val="24"/>
              </w:rPr>
            </w:pPr>
            <w:r>
              <w:rPr>
                <w:b/>
                <w:bCs/>
              </w:rPr>
              <w:t>Doba trvania</w:t>
            </w:r>
          </w:p>
        </w:tc>
      </w:tr>
      <w:tr w:rsidR="001C4E0A" w:rsidTr="001C4E0A">
        <w:trPr>
          <w:tblCellSpacing w:w="15" w:type="dxa"/>
        </w:trPr>
        <w:tc>
          <w:tcPr>
            <w:tcW w:w="0" w:type="auto"/>
            <w:vAlign w:val="center"/>
            <w:hideMark/>
          </w:tcPr>
          <w:p w:rsidR="001C4E0A" w:rsidRDefault="001C4E0A">
            <w:pPr>
              <w:rPr>
                <w:sz w:val="24"/>
                <w:szCs w:val="24"/>
              </w:rPr>
            </w:pPr>
            <w:r>
              <w:t>majetkovo-právne zmluvy</w:t>
            </w:r>
          </w:p>
        </w:tc>
        <w:tc>
          <w:tcPr>
            <w:tcW w:w="0" w:type="auto"/>
            <w:vAlign w:val="center"/>
            <w:hideMark/>
          </w:tcPr>
          <w:p w:rsidR="001C4E0A" w:rsidRDefault="001C4E0A">
            <w:pPr>
              <w:rPr>
                <w:sz w:val="24"/>
                <w:szCs w:val="24"/>
              </w:rPr>
            </w:pPr>
            <w:r>
              <w:t>50 rokov</w:t>
            </w:r>
          </w:p>
        </w:tc>
      </w:tr>
      <w:tr w:rsidR="001C4E0A" w:rsidTr="001C4E0A">
        <w:trPr>
          <w:tblCellSpacing w:w="15" w:type="dxa"/>
        </w:trPr>
        <w:tc>
          <w:tcPr>
            <w:tcW w:w="0" w:type="auto"/>
            <w:vAlign w:val="center"/>
            <w:hideMark/>
          </w:tcPr>
          <w:p w:rsidR="001C4E0A" w:rsidRDefault="001C4E0A">
            <w:pPr>
              <w:rPr>
                <w:sz w:val="24"/>
                <w:szCs w:val="24"/>
              </w:rPr>
            </w:pPr>
            <w:r>
              <w:t>právne zastupovanie</w:t>
            </w:r>
          </w:p>
        </w:tc>
        <w:tc>
          <w:tcPr>
            <w:tcW w:w="0" w:type="auto"/>
            <w:vAlign w:val="center"/>
            <w:hideMark/>
          </w:tcPr>
          <w:p w:rsidR="001C4E0A" w:rsidRDefault="001C4E0A">
            <w:pPr>
              <w:rPr>
                <w:sz w:val="24"/>
                <w:szCs w:val="24"/>
              </w:rPr>
            </w:pPr>
            <w:r>
              <w:t>10 rokov</w:t>
            </w:r>
          </w:p>
        </w:tc>
      </w:tr>
      <w:tr w:rsidR="001C4E0A" w:rsidTr="001C4E0A">
        <w:trPr>
          <w:tblCellSpacing w:w="15" w:type="dxa"/>
        </w:trPr>
        <w:tc>
          <w:tcPr>
            <w:tcW w:w="0" w:type="auto"/>
            <w:vAlign w:val="center"/>
            <w:hideMark/>
          </w:tcPr>
          <w:p w:rsidR="001C4E0A" w:rsidRDefault="001C4E0A">
            <w:pPr>
              <w:rPr>
                <w:sz w:val="24"/>
                <w:szCs w:val="24"/>
              </w:rPr>
            </w:pPr>
            <w:r>
              <w:t>úverové zmluvy, poistné zmluvy</w:t>
            </w:r>
          </w:p>
        </w:tc>
        <w:tc>
          <w:tcPr>
            <w:tcW w:w="0" w:type="auto"/>
            <w:vAlign w:val="center"/>
            <w:hideMark/>
          </w:tcPr>
          <w:p w:rsidR="001C4E0A" w:rsidRDefault="001C4E0A">
            <w:pPr>
              <w:rPr>
                <w:sz w:val="24"/>
                <w:szCs w:val="24"/>
              </w:rPr>
            </w:pPr>
            <w:r>
              <w:t>5 rokov po strate platnosti</w:t>
            </w:r>
          </w:p>
        </w:tc>
      </w:tr>
    </w:tbl>
    <w:p w:rsidR="001C4E0A" w:rsidRDefault="001C4E0A" w:rsidP="001C4E0A">
      <w:pPr>
        <w:pStyle w:val="Normlnywebov"/>
      </w:pPr>
      <w:r>
        <w:rPr>
          <w:rStyle w:val="Siln"/>
        </w:rPr>
        <w:t xml:space="preserve">Právny základ spracúvania osobných údajov: </w:t>
      </w:r>
    </w:p>
    <w:tbl>
      <w:tblPr>
        <w:tblW w:w="0" w:type="auto"/>
        <w:tblCellSpacing w:w="15" w:type="dxa"/>
        <w:tblCellMar>
          <w:top w:w="15" w:type="dxa"/>
          <w:left w:w="15" w:type="dxa"/>
          <w:bottom w:w="15" w:type="dxa"/>
          <w:right w:w="15" w:type="dxa"/>
        </w:tblCellMar>
        <w:tblLook w:val="04A0"/>
      </w:tblPr>
      <w:tblGrid>
        <w:gridCol w:w="9162"/>
      </w:tblGrid>
      <w:tr w:rsidR="001C4E0A" w:rsidTr="001C4E0A">
        <w:trPr>
          <w:tblCellSpacing w:w="15" w:type="dxa"/>
        </w:trPr>
        <w:tc>
          <w:tcPr>
            <w:tcW w:w="0" w:type="auto"/>
            <w:vAlign w:val="center"/>
            <w:hideMark/>
          </w:tcPr>
          <w:p w:rsidR="001C4E0A" w:rsidRDefault="001C4E0A">
            <w:pPr>
              <w:jc w:val="center"/>
              <w:rPr>
                <w:b/>
                <w:bCs/>
                <w:sz w:val="24"/>
                <w:szCs w:val="24"/>
              </w:rPr>
            </w:pPr>
            <w:r>
              <w:rPr>
                <w:b/>
                <w:bCs/>
              </w:rPr>
              <w:t>Právny základ</w:t>
            </w:r>
          </w:p>
        </w:tc>
      </w:tr>
      <w:tr w:rsidR="001C4E0A" w:rsidTr="001C4E0A">
        <w:trPr>
          <w:tblCellSpacing w:w="15" w:type="dxa"/>
        </w:trPr>
        <w:tc>
          <w:tcPr>
            <w:tcW w:w="0" w:type="auto"/>
            <w:vAlign w:val="center"/>
            <w:hideMark/>
          </w:tcPr>
          <w:p w:rsidR="001C4E0A" w:rsidRDefault="001C4E0A">
            <w:pPr>
              <w:rPr>
                <w:sz w:val="24"/>
                <w:szCs w:val="24"/>
              </w:rPr>
            </w:pPr>
            <w:r>
              <w:t>zákon č. 40/1964 Zb. Občiansky zákonník</w:t>
            </w:r>
          </w:p>
        </w:tc>
      </w:tr>
      <w:tr w:rsidR="001C4E0A" w:rsidTr="001C4E0A">
        <w:trPr>
          <w:tblCellSpacing w:w="15" w:type="dxa"/>
        </w:trPr>
        <w:tc>
          <w:tcPr>
            <w:tcW w:w="0" w:type="auto"/>
            <w:vAlign w:val="center"/>
            <w:hideMark/>
          </w:tcPr>
          <w:p w:rsidR="001C4E0A" w:rsidRDefault="001C4E0A">
            <w:pPr>
              <w:rPr>
                <w:sz w:val="24"/>
                <w:szCs w:val="24"/>
              </w:rPr>
            </w:pPr>
            <w:r>
              <w:t>zákon č. 311/2001 Z. z. Zákonník práce v platnom znení</w:t>
            </w:r>
          </w:p>
        </w:tc>
      </w:tr>
      <w:tr w:rsidR="001C4E0A" w:rsidTr="001C4E0A">
        <w:trPr>
          <w:tblCellSpacing w:w="15" w:type="dxa"/>
        </w:trPr>
        <w:tc>
          <w:tcPr>
            <w:tcW w:w="0" w:type="auto"/>
            <w:vAlign w:val="center"/>
            <w:hideMark/>
          </w:tcPr>
          <w:p w:rsidR="001C4E0A" w:rsidRDefault="001C4E0A">
            <w:pPr>
              <w:rPr>
                <w:sz w:val="24"/>
                <w:szCs w:val="24"/>
              </w:rPr>
            </w:pPr>
            <w:r>
              <w:t>čl. 6 ods. 1 písm. b) NARIADENIA EURÓPSKEHO PARLAMENTU A RADY (EÚ) 2016/679 z 27. apríla 2016 o ochrane fyzických osôb pri spracúvaní osobných údajov a o voľnom pohybe takýchto údajov</w:t>
            </w:r>
          </w:p>
        </w:tc>
      </w:tr>
      <w:tr w:rsidR="001C4E0A" w:rsidTr="001C4E0A">
        <w:trPr>
          <w:tblCellSpacing w:w="15" w:type="dxa"/>
        </w:trPr>
        <w:tc>
          <w:tcPr>
            <w:tcW w:w="0" w:type="auto"/>
            <w:vAlign w:val="center"/>
            <w:hideMark/>
          </w:tcPr>
          <w:p w:rsidR="001C4E0A" w:rsidRDefault="001C4E0A">
            <w:pPr>
              <w:rPr>
                <w:sz w:val="24"/>
                <w:szCs w:val="24"/>
              </w:rPr>
            </w:pPr>
            <w:r>
              <w:t>zákon č. 513/1991 Zb. Obchodný zákonník v znení neskorších predpisov</w:t>
            </w:r>
          </w:p>
        </w:tc>
      </w:tr>
      <w:tr w:rsidR="001C4E0A" w:rsidTr="001C4E0A">
        <w:trPr>
          <w:tblCellSpacing w:w="15" w:type="dxa"/>
        </w:trPr>
        <w:tc>
          <w:tcPr>
            <w:tcW w:w="0" w:type="auto"/>
            <w:vAlign w:val="center"/>
            <w:hideMark/>
          </w:tcPr>
          <w:p w:rsidR="001C4E0A" w:rsidRDefault="001C4E0A">
            <w:pPr>
              <w:rPr>
                <w:sz w:val="24"/>
                <w:szCs w:val="24"/>
              </w:rPr>
            </w:pPr>
            <w:r>
              <w:t>čl. 6 ods. 1 písm. c) NARIADENIA EURÓPSKEHO PARLAMENTU A RADY (EÚ) 2016/679 z 27. apríla 2016 o ochrane fyzických osôb pri spracúvaní osobných údajov a o voľnom pohybe takýchto údajov</w:t>
            </w:r>
          </w:p>
        </w:tc>
      </w:tr>
    </w:tbl>
    <w:p w:rsidR="00AC5377" w:rsidRDefault="00AC5377" w:rsidP="001C4E0A">
      <w:pPr>
        <w:pStyle w:val="Nadpis2"/>
      </w:pPr>
    </w:p>
    <w:p w:rsidR="00AC5377" w:rsidRDefault="00AC5377" w:rsidP="001C4E0A">
      <w:pPr>
        <w:pStyle w:val="Nadpis2"/>
      </w:pPr>
    </w:p>
    <w:p w:rsidR="00AC5377" w:rsidRDefault="00AC5377" w:rsidP="001C4E0A">
      <w:pPr>
        <w:pStyle w:val="Nadpis2"/>
      </w:pPr>
    </w:p>
    <w:p w:rsidR="001C4E0A" w:rsidRDefault="001C4E0A" w:rsidP="001C4E0A">
      <w:pPr>
        <w:pStyle w:val="Nadpis2"/>
      </w:pPr>
      <w:r>
        <w:t>Evidencia detí v materskej škole</w:t>
      </w:r>
    </w:p>
    <w:p w:rsidR="001C4E0A" w:rsidRDefault="001C4E0A" w:rsidP="001C4E0A">
      <w:pPr>
        <w:pStyle w:val="Normlnywebov"/>
      </w:pPr>
      <w:r>
        <w:rPr>
          <w:rStyle w:val="Siln"/>
        </w:rPr>
        <w:t xml:space="preserve">Názov informačného systému: </w:t>
      </w:r>
      <w:r>
        <w:t xml:space="preserve">Evidencia detí v materskej škole </w:t>
      </w:r>
    </w:p>
    <w:p w:rsidR="001C4E0A" w:rsidRDefault="001C4E0A" w:rsidP="001C4E0A">
      <w:pPr>
        <w:pStyle w:val="Normlnywebov"/>
      </w:pPr>
      <w:r>
        <w:rPr>
          <w:rStyle w:val="Siln"/>
        </w:rPr>
        <w:t xml:space="preserve">Účel spracúvania osobných údajov: </w:t>
      </w:r>
      <w:r>
        <w:t xml:space="preserve">Evidencia detí v materskej škole </w:t>
      </w:r>
    </w:p>
    <w:p w:rsidR="001C4E0A" w:rsidRDefault="001C4E0A" w:rsidP="001C4E0A">
      <w:pPr>
        <w:pStyle w:val="Normlnywebov"/>
      </w:pPr>
      <w:r>
        <w:rPr>
          <w:rStyle w:val="Siln"/>
        </w:rPr>
        <w:t xml:space="preserve">Kategórie spracúvaných osobných údajov: </w:t>
      </w:r>
      <w:r>
        <w:t xml:space="preserve">meno, priezvisko, rodné priezvisko, rodné číslo, dátum a miesto narodenia, bydlisko, štátna príslušnosť, údaje o zákonnom zástupcovi, telefónne číslo, rok školskej dochádzky, fotografia </w:t>
      </w:r>
    </w:p>
    <w:p w:rsidR="001C4E0A" w:rsidRDefault="001C4E0A" w:rsidP="001C4E0A">
      <w:pPr>
        <w:pStyle w:val="Normlnywebov"/>
      </w:pPr>
      <w:r>
        <w:rPr>
          <w:rStyle w:val="Siln"/>
        </w:rPr>
        <w:t xml:space="preserve">Osobitné kategórie spracúvaných osobných údajov: </w:t>
      </w:r>
      <w:r>
        <w:t xml:space="preserve">nespracúvajú sa </w:t>
      </w:r>
    </w:p>
    <w:p w:rsidR="001C4E0A" w:rsidRDefault="001C4E0A" w:rsidP="001C4E0A">
      <w:pPr>
        <w:pStyle w:val="Normlnywebov"/>
      </w:pPr>
      <w:r>
        <w:rPr>
          <w:rStyle w:val="Siln"/>
        </w:rPr>
        <w:t xml:space="preserve">Kategórie dotknutých osôb: </w:t>
      </w:r>
    </w:p>
    <w:p w:rsidR="001C4E0A" w:rsidRDefault="001C4E0A" w:rsidP="001C4E0A">
      <w:pPr>
        <w:numPr>
          <w:ilvl w:val="0"/>
          <w:numId w:val="16"/>
        </w:numPr>
        <w:spacing w:before="100" w:beforeAutospacing="1" w:after="100" w:afterAutospacing="1" w:line="240" w:lineRule="auto"/>
      </w:pPr>
      <w:r>
        <w:t>deti</w:t>
      </w:r>
    </w:p>
    <w:p w:rsidR="001C4E0A" w:rsidRDefault="001C4E0A" w:rsidP="001C4E0A">
      <w:pPr>
        <w:numPr>
          <w:ilvl w:val="0"/>
          <w:numId w:val="16"/>
        </w:numPr>
        <w:spacing w:before="100" w:beforeAutospacing="1" w:after="100" w:afterAutospacing="1" w:line="240" w:lineRule="auto"/>
      </w:pPr>
      <w:r>
        <w:t>zákonní zástupcovia detí</w:t>
      </w:r>
    </w:p>
    <w:p w:rsidR="001C4E0A" w:rsidRDefault="001C4E0A" w:rsidP="001C4E0A">
      <w:pPr>
        <w:pStyle w:val="Nadpis4"/>
      </w:pPr>
      <w:r>
        <w:t xml:space="preserve">Poskytovanie osobných údajov tretím stranám: </w:t>
      </w:r>
    </w:p>
    <w:p w:rsidR="001C4E0A" w:rsidRDefault="001C4E0A" w:rsidP="001C4E0A">
      <w:pPr>
        <w:pStyle w:val="Normlnywebov"/>
      </w:pPr>
      <w:r>
        <w:rPr>
          <w:rStyle w:val="Siln"/>
        </w:rPr>
        <w:t xml:space="preserve">Príjemcovia: </w:t>
      </w:r>
    </w:p>
    <w:p w:rsidR="001C4E0A" w:rsidRDefault="001C4E0A" w:rsidP="001C4E0A">
      <w:pPr>
        <w:numPr>
          <w:ilvl w:val="0"/>
          <w:numId w:val="17"/>
        </w:numPr>
        <w:spacing w:before="100" w:beforeAutospacing="1" w:after="100" w:afterAutospacing="1" w:line="240" w:lineRule="auto"/>
      </w:pPr>
      <w:r>
        <w:t>Inšpektori Úradu na ochranu osobných údajov SR</w:t>
      </w:r>
    </w:p>
    <w:p w:rsidR="001C4E0A" w:rsidRDefault="001C4E0A" w:rsidP="001C4E0A">
      <w:pPr>
        <w:numPr>
          <w:ilvl w:val="0"/>
          <w:numId w:val="17"/>
        </w:numPr>
        <w:spacing w:before="100" w:beforeAutospacing="1" w:after="100" w:afterAutospacing="1" w:line="240" w:lineRule="auto"/>
      </w:pPr>
      <w:r>
        <w:t>Ministerstvo školstva, vedy, výskumu a športu Slovenskej republiky, Dátové centrum rezortu školstva – Rezortný informačný systém, NÚCEM</w:t>
      </w:r>
    </w:p>
    <w:p w:rsidR="001C4E0A" w:rsidRDefault="001C4E0A" w:rsidP="001C4E0A">
      <w:pPr>
        <w:numPr>
          <w:ilvl w:val="0"/>
          <w:numId w:val="17"/>
        </w:numPr>
        <w:spacing w:before="100" w:beforeAutospacing="1" w:after="100" w:afterAutospacing="1" w:line="240" w:lineRule="auto"/>
      </w:pPr>
      <w:r>
        <w:t>Štátna školská inšpekcia</w:t>
      </w:r>
    </w:p>
    <w:p w:rsidR="001C4E0A" w:rsidRDefault="001C4E0A" w:rsidP="001C4E0A">
      <w:pPr>
        <w:numPr>
          <w:ilvl w:val="0"/>
          <w:numId w:val="17"/>
        </w:numPr>
        <w:spacing w:before="100" w:beforeAutospacing="1" w:after="100" w:afterAutospacing="1" w:line="240" w:lineRule="auto"/>
      </w:pPr>
      <w:r>
        <w:t>súd, orgány činné v trestnom konaní</w:t>
      </w:r>
    </w:p>
    <w:p w:rsidR="001C4E0A" w:rsidRDefault="001C4E0A" w:rsidP="001C4E0A">
      <w:pPr>
        <w:numPr>
          <w:ilvl w:val="0"/>
          <w:numId w:val="17"/>
        </w:numPr>
        <w:spacing w:before="100" w:beforeAutospacing="1" w:after="100" w:afterAutospacing="1" w:line="240" w:lineRule="auto"/>
      </w:pPr>
      <w:r>
        <w:t>Zriaďovateľ</w:t>
      </w:r>
    </w:p>
    <w:p w:rsidR="001C4E0A" w:rsidRDefault="001C4E0A" w:rsidP="001C4E0A">
      <w:pPr>
        <w:pStyle w:val="Normlnywebov"/>
      </w:pPr>
      <w:r>
        <w:rPr>
          <w:rStyle w:val="Siln"/>
        </w:rPr>
        <w:t xml:space="preserve">Sprostredkovatelia: </w:t>
      </w:r>
      <w:r>
        <w:t xml:space="preserve">nie sú </w:t>
      </w:r>
    </w:p>
    <w:p w:rsidR="001C4E0A" w:rsidRDefault="001C4E0A" w:rsidP="001C4E0A">
      <w:pPr>
        <w:pStyle w:val="Normlnywebov"/>
      </w:pPr>
      <w:r>
        <w:rPr>
          <w:rStyle w:val="Siln"/>
        </w:rPr>
        <w:t xml:space="preserve">Cezhraničný prenos osobných údajov: </w:t>
      </w:r>
      <w:r>
        <w:t xml:space="preserve">Neuskutočňuje sa. </w:t>
      </w:r>
    </w:p>
    <w:p w:rsidR="001C4E0A" w:rsidRDefault="001C4E0A" w:rsidP="001C4E0A">
      <w:pPr>
        <w:pStyle w:val="Normlnywebov"/>
      </w:pPr>
      <w:r>
        <w:rPr>
          <w:rStyle w:val="Siln"/>
        </w:rPr>
        <w:t xml:space="preserve">Informácia o existencii automatizovaného rozhodovania vrátane profilovania: </w:t>
      </w:r>
      <w:r>
        <w:t xml:space="preserve">neuskutočňuje sa: </w:t>
      </w:r>
    </w:p>
    <w:p w:rsidR="001C4E0A" w:rsidRDefault="001C4E0A" w:rsidP="001C4E0A">
      <w:pPr>
        <w:pStyle w:val="Normlnywebov"/>
      </w:pPr>
      <w:r>
        <w:rPr>
          <w:rStyle w:val="Siln"/>
        </w:rPr>
        <w:t xml:space="preserve">Lehoty na vymazanie osobných údajov: </w:t>
      </w:r>
    </w:p>
    <w:tbl>
      <w:tblPr>
        <w:tblW w:w="0" w:type="auto"/>
        <w:tblCellSpacing w:w="15" w:type="dxa"/>
        <w:tblCellMar>
          <w:top w:w="15" w:type="dxa"/>
          <w:left w:w="15" w:type="dxa"/>
          <w:bottom w:w="15" w:type="dxa"/>
          <w:right w:w="15" w:type="dxa"/>
        </w:tblCellMar>
        <w:tblLook w:val="04A0"/>
      </w:tblPr>
      <w:tblGrid>
        <w:gridCol w:w="6546"/>
        <w:gridCol w:w="1257"/>
      </w:tblGrid>
      <w:tr w:rsidR="001C4E0A" w:rsidTr="001C4E0A">
        <w:trPr>
          <w:tblCellSpacing w:w="15" w:type="dxa"/>
        </w:trPr>
        <w:tc>
          <w:tcPr>
            <w:tcW w:w="0" w:type="auto"/>
            <w:vAlign w:val="center"/>
            <w:hideMark/>
          </w:tcPr>
          <w:p w:rsidR="001C4E0A" w:rsidRDefault="001C4E0A">
            <w:pPr>
              <w:jc w:val="center"/>
              <w:rPr>
                <w:b/>
                <w:bCs/>
                <w:sz w:val="24"/>
                <w:szCs w:val="24"/>
              </w:rPr>
            </w:pPr>
            <w:r>
              <w:rPr>
                <w:b/>
                <w:bCs/>
              </w:rPr>
              <w:t>Účel spracovania</w:t>
            </w:r>
          </w:p>
        </w:tc>
        <w:tc>
          <w:tcPr>
            <w:tcW w:w="0" w:type="auto"/>
            <w:vAlign w:val="center"/>
            <w:hideMark/>
          </w:tcPr>
          <w:p w:rsidR="001C4E0A" w:rsidRDefault="001C4E0A">
            <w:pPr>
              <w:jc w:val="center"/>
              <w:rPr>
                <w:b/>
                <w:bCs/>
                <w:sz w:val="24"/>
                <w:szCs w:val="24"/>
              </w:rPr>
            </w:pPr>
            <w:r>
              <w:rPr>
                <w:b/>
                <w:bCs/>
              </w:rPr>
              <w:t>Doba trvania</w:t>
            </w:r>
          </w:p>
        </w:tc>
      </w:tr>
      <w:tr w:rsidR="001C4E0A" w:rsidTr="001C4E0A">
        <w:trPr>
          <w:tblCellSpacing w:w="15" w:type="dxa"/>
        </w:trPr>
        <w:tc>
          <w:tcPr>
            <w:tcW w:w="0" w:type="auto"/>
            <w:vAlign w:val="center"/>
            <w:hideMark/>
          </w:tcPr>
          <w:p w:rsidR="001C4E0A" w:rsidRDefault="001C4E0A" w:rsidP="00CB2490">
            <w:pPr>
              <w:spacing w:after="0"/>
              <w:rPr>
                <w:sz w:val="24"/>
                <w:szCs w:val="24"/>
              </w:rPr>
            </w:pPr>
            <w:r>
              <w:t>Osobný spis dieťaťa</w:t>
            </w:r>
          </w:p>
        </w:tc>
        <w:tc>
          <w:tcPr>
            <w:tcW w:w="0" w:type="auto"/>
            <w:vAlign w:val="center"/>
            <w:hideMark/>
          </w:tcPr>
          <w:p w:rsidR="001C4E0A" w:rsidRDefault="001C4E0A" w:rsidP="00CB2490">
            <w:pPr>
              <w:spacing w:after="0"/>
              <w:rPr>
                <w:sz w:val="24"/>
                <w:szCs w:val="24"/>
              </w:rPr>
            </w:pPr>
            <w:r>
              <w:t>10 rokov</w:t>
            </w:r>
          </w:p>
        </w:tc>
      </w:tr>
      <w:tr w:rsidR="001C4E0A" w:rsidTr="001C4E0A">
        <w:trPr>
          <w:tblCellSpacing w:w="15" w:type="dxa"/>
        </w:trPr>
        <w:tc>
          <w:tcPr>
            <w:tcW w:w="0" w:type="auto"/>
            <w:vAlign w:val="center"/>
            <w:hideMark/>
          </w:tcPr>
          <w:p w:rsidR="001C4E0A" w:rsidRDefault="001C4E0A" w:rsidP="00CB2490">
            <w:pPr>
              <w:spacing w:after="0"/>
              <w:rPr>
                <w:sz w:val="24"/>
                <w:szCs w:val="24"/>
              </w:rPr>
            </w:pPr>
            <w:r>
              <w:t>Prihlášky, rozhodnutia alebo oznámenia o prijatí, neprijatí dieťaťa do MŠ</w:t>
            </w:r>
          </w:p>
        </w:tc>
        <w:tc>
          <w:tcPr>
            <w:tcW w:w="0" w:type="auto"/>
            <w:vAlign w:val="center"/>
            <w:hideMark/>
          </w:tcPr>
          <w:p w:rsidR="001C4E0A" w:rsidRDefault="001C4E0A" w:rsidP="00CB2490">
            <w:pPr>
              <w:spacing w:after="0"/>
              <w:rPr>
                <w:sz w:val="24"/>
                <w:szCs w:val="24"/>
              </w:rPr>
            </w:pPr>
            <w:r>
              <w:t>5 rokov</w:t>
            </w:r>
          </w:p>
        </w:tc>
      </w:tr>
      <w:tr w:rsidR="001C4E0A" w:rsidTr="001C4E0A">
        <w:trPr>
          <w:tblCellSpacing w:w="15" w:type="dxa"/>
        </w:trPr>
        <w:tc>
          <w:tcPr>
            <w:tcW w:w="0" w:type="auto"/>
            <w:vAlign w:val="center"/>
            <w:hideMark/>
          </w:tcPr>
          <w:p w:rsidR="001C4E0A" w:rsidRDefault="001C4E0A" w:rsidP="00CB2490">
            <w:pPr>
              <w:spacing w:after="0"/>
              <w:rPr>
                <w:sz w:val="24"/>
                <w:szCs w:val="24"/>
              </w:rPr>
            </w:pPr>
            <w:r>
              <w:t>Dochádzka dieťaťa</w:t>
            </w:r>
          </w:p>
        </w:tc>
        <w:tc>
          <w:tcPr>
            <w:tcW w:w="0" w:type="auto"/>
            <w:vAlign w:val="center"/>
            <w:hideMark/>
          </w:tcPr>
          <w:p w:rsidR="001C4E0A" w:rsidRDefault="001C4E0A" w:rsidP="00CB2490">
            <w:pPr>
              <w:spacing w:after="0"/>
              <w:rPr>
                <w:sz w:val="24"/>
                <w:szCs w:val="24"/>
              </w:rPr>
            </w:pPr>
            <w:r>
              <w:t>3 roky</w:t>
            </w:r>
          </w:p>
        </w:tc>
      </w:tr>
      <w:tr w:rsidR="001C4E0A" w:rsidTr="001C4E0A">
        <w:trPr>
          <w:tblCellSpacing w:w="15" w:type="dxa"/>
        </w:trPr>
        <w:tc>
          <w:tcPr>
            <w:tcW w:w="0" w:type="auto"/>
            <w:vAlign w:val="center"/>
            <w:hideMark/>
          </w:tcPr>
          <w:p w:rsidR="001C4E0A" w:rsidRDefault="001C4E0A" w:rsidP="00CB2490">
            <w:pPr>
              <w:spacing w:after="0"/>
              <w:rPr>
                <w:sz w:val="24"/>
                <w:szCs w:val="24"/>
              </w:rPr>
            </w:pPr>
            <w:r>
              <w:t>Splnomocnenie rodičov o prevzatí dieťaťa</w:t>
            </w:r>
          </w:p>
        </w:tc>
        <w:tc>
          <w:tcPr>
            <w:tcW w:w="0" w:type="auto"/>
            <w:vAlign w:val="center"/>
            <w:hideMark/>
          </w:tcPr>
          <w:p w:rsidR="001C4E0A" w:rsidRDefault="001C4E0A" w:rsidP="00CB2490">
            <w:pPr>
              <w:spacing w:after="0"/>
              <w:rPr>
                <w:sz w:val="24"/>
                <w:szCs w:val="24"/>
              </w:rPr>
            </w:pPr>
            <w:r>
              <w:t>2 roky</w:t>
            </w:r>
          </w:p>
        </w:tc>
      </w:tr>
      <w:tr w:rsidR="001C4E0A" w:rsidTr="001C4E0A">
        <w:trPr>
          <w:tblCellSpacing w:w="15" w:type="dxa"/>
        </w:trPr>
        <w:tc>
          <w:tcPr>
            <w:tcW w:w="0" w:type="auto"/>
            <w:vAlign w:val="center"/>
            <w:hideMark/>
          </w:tcPr>
          <w:p w:rsidR="001C4E0A" w:rsidRDefault="001C4E0A" w:rsidP="00CB2490">
            <w:pPr>
              <w:spacing w:after="0"/>
              <w:rPr>
                <w:sz w:val="24"/>
                <w:szCs w:val="24"/>
              </w:rPr>
            </w:pPr>
            <w:r>
              <w:t>Záznamy o deťoch (pedagogická diagnostika - charakteristika dieťaťa)</w:t>
            </w:r>
          </w:p>
        </w:tc>
        <w:tc>
          <w:tcPr>
            <w:tcW w:w="0" w:type="auto"/>
            <w:vAlign w:val="center"/>
            <w:hideMark/>
          </w:tcPr>
          <w:p w:rsidR="001C4E0A" w:rsidRDefault="001C4E0A" w:rsidP="00CB2490">
            <w:pPr>
              <w:spacing w:after="0"/>
              <w:rPr>
                <w:sz w:val="24"/>
                <w:szCs w:val="24"/>
              </w:rPr>
            </w:pPr>
            <w:r>
              <w:t>5 rokov</w:t>
            </w:r>
          </w:p>
        </w:tc>
      </w:tr>
    </w:tbl>
    <w:p w:rsidR="001C4E0A" w:rsidRDefault="001C4E0A" w:rsidP="00CB2490">
      <w:pPr>
        <w:pStyle w:val="Normlnywebov"/>
        <w:spacing w:after="0" w:afterAutospacing="0"/>
      </w:pPr>
      <w:r>
        <w:rPr>
          <w:rStyle w:val="Siln"/>
        </w:rPr>
        <w:lastRenderedPageBreak/>
        <w:t xml:space="preserve">Právny základ spracúvania osobných údajov: </w:t>
      </w:r>
    </w:p>
    <w:tbl>
      <w:tblPr>
        <w:tblW w:w="0" w:type="auto"/>
        <w:tblCellSpacing w:w="15" w:type="dxa"/>
        <w:tblCellMar>
          <w:top w:w="15" w:type="dxa"/>
          <w:left w:w="15" w:type="dxa"/>
          <w:bottom w:w="15" w:type="dxa"/>
          <w:right w:w="15" w:type="dxa"/>
        </w:tblCellMar>
        <w:tblLook w:val="04A0"/>
      </w:tblPr>
      <w:tblGrid>
        <w:gridCol w:w="9162"/>
      </w:tblGrid>
      <w:tr w:rsidR="001C4E0A" w:rsidTr="001C4E0A">
        <w:trPr>
          <w:tblCellSpacing w:w="15" w:type="dxa"/>
        </w:trPr>
        <w:tc>
          <w:tcPr>
            <w:tcW w:w="0" w:type="auto"/>
            <w:vAlign w:val="center"/>
            <w:hideMark/>
          </w:tcPr>
          <w:p w:rsidR="001C4E0A" w:rsidRDefault="001C4E0A">
            <w:pPr>
              <w:jc w:val="center"/>
              <w:rPr>
                <w:b/>
                <w:bCs/>
                <w:sz w:val="24"/>
                <w:szCs w:val="24"/>
              </w:rPr>
            </w:pPr>
            <w:r>
              <w:rPr>
                <w:b/>
                <w:bCs/>
              </w:rPr>
              <w:t>Právny základ</w:t>
            </w:r>
          </w:p>
        </w:tc>
      </w:tr>
      <w:tr w:rsidR="001C4E0A" w:rsidTr="001C4E0A">
        <w:trPr>
          <w:tblCellSpacing w:w="15" w:type="dxa"/>
        </w:trPr>
        <w:tc>
          <w:tcPr>
            <w:tcW w:w="0" w:type="auto"/>
            <w:vAlign w:val="center"/>
            <w:hideMark/>
          </w:tcPr>
          <w:p w:rsidR="001C4E0A" w:rsidRDefault="001C4E0A">
            <w:pPr>
              <w:rPr>
                <w:sz w:val="24"/>
                <w:szCs w:val="24"/>
              </w:rPr>
            </w:pPr>
            <w:r>
              <w:t xml:space="preserve">Zákon č. 245/2008 </w:t>
            </w:r>
            <w:proofErr w:type="spellStart"/>
            <w:r>
              <w:t>Z.z</w:t>
            </w:r>
            <w:proofErr w:type="spellEnd"/>
            <w:r>
              <w:t>. o výchove a vzdelávaní (školský zákon) a o zmene a doplnení niektorých zákonov v znení neskorších predpisov</w:t>
            </w:r>
          </w:p>
        </w:tc>
      </w:tr>
      <w:tr w:rsidR="001C4E0A" w:rsidTr="001C4E0A">
        <w:trPr>
          <w:tblCellSpacing w:w="15" w:type="dxa"/>
        </w:trPr>
        <w:tc>
          <w:tcPr>
            <w:tcW w:w="0" w:type="auto"/>
            <w:vAlign w:val="center"/>
            <w:hideMark/>
          </w:tcPr>
          <w:p w:rsidR="001C4E0A" w:rsidRDefault="001C4E0A">
            <w:pPr>
              <w:rPr>
                <w:sz w:val="24"/>
                <w:szCs w:val="24"/>
              </w:rPr>
            </w:pPr>
            <w:r>
              <w:t xml:space="preserve">Zákon č. 596/2003 </w:t>
            </w:r>
            <w:proofErr w:type="spellStart"/>
            <w:r>
              <w:t>Z.z</w:t>
            </w:r>
            <w:proofErr w:type="spellEnd"/>
            <w:r>
              <w:t>. o štátnej správe v školstve a školskej samospráve a zmene a o doplnení niektorých zákonov v znení neskorších predpisov</w:t>
            </w:r>
          </w:p>
        </w:tc>
      </w:tr>
      <w:tr w:rsidR="001C4E0A" w:rsidTr="001C4E0A">
        <w:trPr>
          <w:tblCellSpacing w:w="15" w:type="dxa"/>
        </w:trPr>
        <w:tc>
          <w:tcPr>
            <w:tcW w:w="0" w:type="auto"/>
            <w:vAlign w:val="center"/>
            <w:hideMark/>
          </w:tcPr>
          <w:p w:rsidR="001C4E0A" w:rsidRDefault="001C4E0A">
            <w:pPr>
              <w:rPr>
                <w:sz w:val="24"/>
                <w:szCs w:val="24"/>
              </w:rPr>
            </w:pPr>
            <w:r>
              <w:t xml:space="preserve">Zákon č. 597/2003 </w:t>
            </w:r>
            <w:proofErr w:type="spellStart"/>
            <w:r>
              <w:t>Z.z</w:t>
            </w:r>
            <w:proofErr w:type="spellEnd"/>
            <w:r>
              <w:t>. o financovaní základných škôl, stredných škôl a školských zariadení</w:t>
            </w:r>
          </w:p>
        </w:tc>
      </w:tr>
      <w:tr w:rsidR="001C4E0A" w:rsidTr="001C4E0A">
        <w:trPr>
          <w:tblCellSpacing w:w="15" w:type="dxa"/>
        </w:trPr>
        <w:tc>
          <w:tcPr>
            <w:tcW w:w="0" w:type="auto"/>
            <w:vAlign w:val="center"/>
            <w:hideMark/>
          </w:tcPr>
          <w:p w:rsidR="001C4E0A" w:rsidRDefault="001C4E0A">
            <w:pPr>
              <w:rPr>
                <w:sz w:val="24"/>
                <w:szCs w:val="24"/>
              </w:rPr>
            </w:pPr>
            <w:r>
              <w:t>Zákona č. 345/2012 Z. z. o niektorých opatreniach v miestnej štátnej správe a o zmene a doplnení niektorých zákonov</w:t>
            </w:r>
          </w:p>
        </w:tc>
      </w:tr>
      <w:tr w:rsidR="001C4E0A" w:rsidTr="001C4E0A">
        <w:trPr>
          <w:tblCellSpacing w:w="15" w:type="dxa"/>
        </w:trPr>
        <w:tc>
          <w:tcPr>
            <w:tcW w:w="0" w:type="auto"/>
            <w:vAlign w:val="center"/>
            <w:hideMark/>
          </w:tcPr>
          <w:p w:rsidR="001C4E0A" w:rsidRDefault="001C4E0A">
            <w:pPr>
              <w:rPr>
                <w:sz w:val="24"/>
                <w:szCs w:val="24"/>
              </w:rPr>
            </w:pPr>
            <w:r>
              <w:t>Zákon č. 184/2009 Z. z. o odbornom vzdelávaní a príprave a o zmene a doplnení niektorých zákonov</w:t>
            </w:r>
          </w:p>
        </w:tc>
      </w:tr>
      <w:tr w:rsidR="001C4E0A" w:rsidTr="001C4E0A">
        <w:trPr>
          <w:tblCellSpacing w:w="15" w:type="dxa"/>
        </w:trPr>
        <w:tc>
          <w:tcPr>
            <w:tcW w:w="0" w:type="auto"/>
            <w:vAlign w:val="center"/>
            <w:hideMark/>
          </w:tcPr>
          <w:p w:rsidR="001C4E0A" w:rsidRDefault="001C4E0A">
            <w:pPr>
              <w:rPr>
                <w:sz w:val="24"/>
                <w:szCs w:val="24"/>
              </w:rPr>
            </w:pPr>
            <w:r>
              <w:t>Zákon č. 317/2009Z.z. o pedagogických zamestnancoch a odborných zamestnancoch a o zmene a doplnení niektorých zákonov v znení neskorších predpisov</w:t>
            </w:r>
          </w:p>
        </w:tc>
      </w:tr>
      <w:tr w:rsidR="001C4E0A" w:rsidTr="001C4E0A">
        <w:trPr>
          <w:tblCellSpacing w:w="15" w:type="dxa"/>
        </w:trPr>
        <w:tc>
          <w:tcPr>
            <w:tcW w:w="0" w:type="auto"/>
            <w:vAlign w:val="center"/>
            <w:hideMark/>
          </w:tcPr>
          <w:p w:rsidR="001C4E0A" w:rsidRDefault="001C4E0A">
            <w:pPr>
              <w:rPr>
                <w:sz w:val="24"/>
                <w:szCs w:val="24"/>
              </w:rPr>
            </w:pPr>
            <w:r>
              <w:t>čl. 6 ods. 1 písm. c) NARIADENIA EURÓPSKEHO PARLAMENTU A RADY (EÚ) 2016/679 z 27. apríla 2016 o ochrane fyzických osôb pri spracúvaní osobných údajov a o voľnom pohybe takýchto údajov</w:t>
            </w:r>
          </w:p>
        </w:tc>
      </w:tr>
    </w:tbl>
    <w:p w:rsidR="001C4E0A" w:rsidRDefault="001C4E0A" w:rsidP="001C4E0A">
      <w:pPr>
        <w:pStyle w:val="Nadpis2"/>
      </w:pPr>
      <w:r>
        <w:t>Evidencia stravníkov</w:t>
      </w:r>
    </w:p>
    <w:p w:rsidR="001C4E0A" w:rsidRDefault="001C4E0A" w:rsidP="001C4E0A">
      <w:pPr>
        <w:pStyle w:val="Normlnywebov"/>
      </w:pPr>
      <w:r>
        <w:rPr>
          <w:rStyle w:val="Siln"/>
        </w:rPr>
        <w:t xml:space="preserve">Názov informačného systému: </w:t>
      </w:r>
      <w:r>
        <w:t xml:space="preserve">Evidencia stravníkov </w:t>
      </w:r>
    </w:p>
    <w:p w:rsidR="001C4E0A" w:rsidRDefault="001C4E0A" w:rsidP="001C4E0A">
      <w:pPr>
        <w:pStyle w:val="Normlnywebov"/>
      </w:pPr>
      <w:r>
        <w:rPr>
          <w:rStyle w:val="Siln"/>
        </w:rPr>
        <w:t xml:space="preserve">Účel spracúvania osobných údajov: </w:t>
      </w:r>
      <w:r>
        <w:t xml:space="preserve">Evidencia stravníkov </w:t>
      </w:r>
    </w:p>
    <w:p w:rsidR="001C4E0A" w:rsidRDefault="001C4E0A" w:rsidP="001C4E0A">
      <w:pPr>
        <w:pStyle w:val="Normlnywebov"/>
      </w:pPr>
      <w:r>
        <w:rPr>
          <w:rStyle w:val="Siln"/>
        </w:rPr>
        <w:t xml:space="preserve">Kategórie spracúvaných osobných údajov: </w:t>
      </w:r>
      <w:r>
        <w:t xml:space="preserve">meno, priezvisko, titul, bydlisko, trieda, číslo izby, osobné údaje zákonných zástupcov žiakov a detí </w:t>
      </w:r>
    </w:p>
    <w:p w:rsidR="001C4E0A" w:rsidRDefault="001C4E0A" w:rsidP="001C4E0A">
      <w:pPr>
        <w:pStyle w:val="Normlnywebov"/>
      </w:pPr>
      <w:r>
        <w:rPr>
          <w:rStyle w:val="Siln"/>
        </w:rPr>
        <w:t xml:space="preserve">Osobitné kategórie spracúvaných osobných údajov: </w:t>
      </w:r>
      <w:r>
        <w:t xml:space="preserve">nespracúvajú sa </w:t>
      </w:r>
    </w:p>
    <w:p w:rsidR="001C4E0A" w:rsidRDefault="001C4E0A" w:rsidP="001C4E0A">
      <w:pPr>
        <w:pStyle w:val="Normlnywebov"/>
      </w:pPr>
      <w:r>
        <w:rPr>
          <w:rStyle w:val="Siln"/>
        </w:rPr>
        <w:t xml:space="preserve">Kategórie dotknutých osôb: </w:t>
      </w:r>
    </w:p>
    <w:p w:rsidR="001C4E0A" w:rsidRDefault="001C4E0A" w:rsidP="001C4E0A">
      <w:pPr>
        <w:numPr>
          <w:ilvl w:val="0"/>
          <w:numId w:val="18"/>
        </w:numPr>
        <w:spacing w:before="100" w:beforeAutospacing="1" w:after="100" w:afterAutospacing="1" w:line="240" w:lineRule="auto"/>
      </w:pPr>
      <w:r>
        <w:t>zamestnanci a iné fyzické osoby navštevujúce stravovacie zariadenie</w:t>
      </w:r>
    </w:p>
    <w:p w:rsidR="001C4E0A" w:rsidRDefault="001C4E0A" w:rsidP="001C4E0A">
      <w:pPr>
        <w:pStyle w:val="Nadpis4"/>
      </w:pPr>
      <w:r>
        <w:t xml:space="preserve">Poskytovanie osobných údajov tretím stranám: </w:t>
      </w:r>
    </w:p>
    <w:p w:rsidR="001C4E0A" w:rsidRDefault="001C4E0A" w:rsidP="001C4E0A">
      <w:pPr>
        <w:pStyle w:val="Normlnywebov"/>
      </w:pPr>
      <w:r>
        <w:rPr>
          <w:rStyle w:val="Siln"/>
        </w:rPr>
        <w:t xml:space="preserve">Príjemcovia: </w:t>
      </w:r>
    </w:p>
    <w:p w:rsidR="001C4E0A" w:rsidRDefault="001C4E0A" w:rsidP="001C4E0A">
      <w:pPr>
        <w:numPr>
          <w:ilvl w:val="0"/>
          <w:numId w:val="19"/>
        </w:numPr>
        <w:spacing w:before="100" w:beforeAutospacing="1" w:after="100" w:afterAutospacing="1" w:line="240" w:lineRule="auto"/>
      </w:pPr>
      <w:r>
        <w:t>súd, orgány činné v trestnom konaní</w:t>
      </w:r>
    </w:p>
    <w:p w:rsidR="001C4E0A" w:rsidRDefault="001C4E0A" w:rsidP="001C4E0A">
      <w:pPr>
        <w:numPr>
          <w:ilvl w:val="0"/>
          <w:numId w:val="19"/>
        </w:numPr>
        <w:spacing w:before="100" w:beforeAutospacing="1" w:after="100" w:afterAutospacing="1" w:line="240" w:lineRule="auto"/>
      </w:pPr>
      <w:r>
        <w:t>Inšpektori Úradu na ochranu osobných údajov SR</w:t>
      </w:r>
    </w:p>
    <w:p w:rsidR="001C4E0A" w:rsidRDefault="001C4E0A" w:rsidP="001C4E0A">
      <w:pPr>
        <w:numPr>
          <w:ilvl w:val="0"/>
          <w:numId w:val="19"/>
        </w:numPr>
        <w:spacing w:before="100" w:beforeAutospacing="1" w:after="100" w:afterAutospacing="1" w:line="240" w:lineRule="auto"/>
      </w:pPr>
      <w:r>
        <w:t>Obecný a mestský úrad</w:t>
      </w:r>
    </w:p>
    <w:p w:rsidR="001C4E0A" w:rsidRDefault="001C4E0A" w:rsidP="001C4E0A">
      <w:pPr>
        <w:pStyle w:val="Normlnywebov"/>
      </w:pPr>
      <w:r>
        <w:rPr>
          <w:rStyle w:val="Siln"/>
        </w:rPr>
        <w:t xml:space="preserve">Sprostredkovatelia: </w:t>
      </w:r>
      <w:r>
        <w:t xml:space="preserve">nie sú </w:t>
      </w:r>
    </w:p>
    <w:p w:rsidR="001C4E0A" w:rsidRDefault="001C4E0A" w:rsidP="001C4E0A">
      <w:pPr>
        <w:pStyle w:val="Normlnywebov"/>
      </w:pPr>
      <w:r>
        <w:rPr>
          <w:rStyle w:val="Siln"/>
        </w:rPr>
        <w:lastRenderedPageBreak/>
        <w:t xml:space="preserve">Cezhraničný prenos osobných údajov: </w:t>
      </w:r>
      <w:r>
        <w:t xml:space="preserve">Neuskutočňuje sa. </w:t>
      </w:r>
    </w:p>
    <w:p w:rsidR="001C4E0A" w:rsidRDefault="001C4E0A" w:rsidP="001C4E0A">
      <w:pPr>
        <w:pStyle w:val="Normlnywebov"/>
      </w:pPr>
      <w:r>
        <w:rPr>
          <w:rStyle w:val="Siln"/>
        </w:rPr>
        <w:t xml:space="preserve">Informácia o existencii automatizovaného rozhodovania vrátane profilovania: </w:t>
      </w:r>
      <w:r>
        <w:t xml:space="preserve">neuskutočňuje sa: </w:t>
      </w:r>
    </w:p>
    <w:p w:rsidR="001C4E0A" w:rsidRDefault="001C4E0A" w:rsidP="001C4E0A">
      <w:pPr>
        <w:pStyle w:val="Normlnywebov"/>
      </w:pPr>
      <w:r>
        <w:rPr>
          <w:rStyle w:val="Siln"/>
        </w:rPr>
        <w:t xml:space="preserve">Lehoty na vymazanie osobných údajov: </w:t>
      </w:r>
    </w:p>
    <w:tbl>
      <w:tblPr>
        <w:tblW w:w="0" w:type="auto"/>
        <w:tblCellSpacing w:w="15" w:type="dxa"/>
        <w:tblCellMar>
          <w:top w:w="15" w:type="dxa"/>
          <w:left w:w="15" w:type="dxa"/>
          <w:bottom w:w="15" w:type="dxa"/>
          <w:right w:w="15" w:type="dxa"/>
        </w:tblCellMar>
        <w:tblLook w:val="04A0"/>
      </w:tblPr>
      <w:tblGrid>
        <w:gridCol w:w="1897"/>
        <w:gridCol w:w="1257"/>
      </w:tblGrid>
      <w:tr w:rsidR="001C4E0A" w:rsidTr="001C4E0A">
        <w:trPr>
          <w:tblCellSpacing w:w="15" w:type="dxa"/>
        </w:trPr>
        <w:tc>
          <w:tcPr>
            <w:tcW w:w="0" w:type="auto"/>
            <w:vAlign w:val="center"/>
            <w:hideMark/>
          </w:tcPr>
          <w:p w:rsidR="001C4E0A" w:rsidRDefault="001C4E0A">
            <w:pPr>
              <w:jc w:val="center"/>
              <w:rPr>
                <w:b/>
                <w:bCs/>
                <w:sz w:val="24"/>
                <w:szCs w:val="24"/>
              </w:rPr>
            </w:pPr>
            <w:r>
              <w:rPr>
                <w:b/>
                <w:bCs/>
              </w:rPr>
              <w:t>Účel spracovania</w:t>
            </w:r>
          </w:p>
        </w:tc>
        <w:tc>
          <w:tcPr>
            <w:tcW w:w="0" w:type="auto"/>
            <w:vAlign w:val="center"/>
            <w:hideMark/>
          </w:tcPr>
          <w:p w:rsidR="001C4E0A" w:rsidRDefault="001C4E0A">
            <w:pPr>
              <w:jc w:val="center"/>
              <w:rPr>
                <w:b/>
                <w:bCs/>
                <w:sz w:val="24"/>
                <w:szCs w:val="24"/>
              </w:rPr>
            </w:pPr>
            <w:r>
              <w:rPr>
                <w:b/>
                <w:bCs/>
              </w:rPr>
              <w:t>Doba trvania</w:t>
            </w:r>
          </w:p>
        </w:tc>
      </w:tr>
      <w:tr w:rsidR="001C4E0A" w:rsidTr="001C4E0A">
        <w:trPr>
          <w:tblCellSpacing w:w="15" w:type="dxa"/>
        </w:trPr>
        <w:tc>
          <w:tcPr>
            <w:tcW w:w="0" w:type="auto"/>
            <w:vAlign w:val="center"/>
            <w:hideMark/>
          </w:tcPr>
          <w:p w:rsidR="001C4E0A" w:rsidRDefault="001C4E0A">
            <w:pPr>
              <w:rPr>
                <w:sz w:val="24"/>
                <w:szCs w:val="24"/>
              </w:rPr>
            </w:pPr>
            <w:r>
              <w:t>evidencia stravníkov</w:t>
            </w:r>
          </w:p>
        </w:tc>
        <w:tc>
          <w:tcPr>
            <w:tcW w:w="0" w:type="auto"/>
            <w:vAlign w:val="center"/>
            <w:hideMark/>
          </w:tcPr>
          <w:p w:rsidR="001C4E0A" w:rsidRDefault="001C4E0A">
            <w:pPr>
              <w:rPr>
                <w:sz w:val="24"/>
                <w:szCs w:val="24"/>
              </w:rPr>
            </w:pPr>
            <w:r>
              <w:t>5 rokov</w:t>
            </w:r>
          </w:p>
        </w:tc>
      </w:tr>
    </w:tbl>
    <w:p w:rsidR="001C4E0A" w:rsidRDefault="001C4E0A" w:rsidP="001C4E0A">
      <w:pPr>
        <w:pStyle w:val="Normlnywebov"/>
      </w:pPr>
      <w:r>
        <w:rPr>
          <w:rStyle w:val="Siln"/>
        </w:rPr>
        <w:t xml:space="preserve">Právny základ spracúvania osobných údajov: </w:t>
      </w:r>
    </w:p>
    <w:tbl>
      <w:tblPr>
        <w:tblW w:w="0" w:type="auto"/>
        <w:tblCellSpacing w:w="15" w:type="dxa"/>
        <w:tblCellMar>
          <w:top w:w="15" w:type="dxa"/>
          <w:left w:w="15" w:type="dxa"/>
          <w:bottom w:w="15" w:type="dxa"/>
          <w:right w:w="15" w:type="dxa"/>
        </w:tblCellMar>
        <w:tblLook w:val="04A0"/>
      </w:tblPr>
      <w:tblGrid>
        <w:gridCol w:w="9162"/>
      </w:tblGrid>
      <w:tr w:rsidR="001C4E0A" w:rsidTr="001C4E0A">
        <w:trPr>
          <w:tblCellSpacing w:w="15" w:type="dxa"/>
        </w:trPr>
        <w:tc>
          <w:tcPr>
            <w:tcW w:w="0" w:type="auto"/>
            <w:vAlign w:val="center"/>
            <w:hideMark/>
          </w:tcPr>
          <w:p w:rsidR="001C4E0A" w:rsidRDefault="001C4E0A">
            <w:pPr>
              <w:jc w:val="center"/>
              <w:rPr>
                <w:b/>
                <w:bCs/>
                <w:sz w:val="24"/>
                <w:szCs w:val="24"/>
              </w:rPr>
            </w:pPr>
            <w:r>
              <w:rPr>
                <w:b/>
                <w:bCs/>
              </w:rPr>
              <w:t>Právny základ</w:t>
            </w:r>
          </w:p>
        </w:tc>
      </w:tr>
      <w:tr w:rsidR="001C4E0A" w:rsidTr="001C4E0A">
        <w:trPr>
          <w:tblCellSpacing w:w="15" w:type="dxa"/>
        </w:trPr>
        <w:tc>
          <w:tcPr>
            <w:tcW w:w="0" w:type="auto"/>
            <w:vAlign w:val="center"/>
            <w:hideMark/>
          </w:tcPr>
          <w:p w:rsidR="001C4E0A" w:rsidRDefault="001C4E0A">
            <w:pPr>
              <w:rPr>
                <w:sz w:val="24"/>
                <w:szCs w:val="24"/>
              </w:rPr>
            </w:pPr>
            <w:r>
              <w:t>zákon č. 597/2003 Z. z. o financovaní základných škôl, stredných škôl a školských zariadení</w:t>
            </w:r>
          </w:p>
        </w:tc>
      </w:tr>
      <w:tr w:rsidR="001C4E0A" w:rsidTr="001C4E0A">
        <w:trPr>
          <w:tblCellSpacing w:w="15" w:type="dxa"/>
        </w:trPr>
        <w:tc>
          <w:tcPr>
            <w:tcW w:w="0" w:type="auto"/>
            <w:vAlign w:val="center"/>
            <w:hideMark/>
          </w:tcPr>
          <w:p w:rsidR="001C4E0A" w:rsidRDefault="001C4E0A">
            <w:pPr>
              <w:rPr>
                <w:sz w:val="24"/>
                <w:szCs w:val="24"/>
              </w:rPr>
            </w:pPr>
            <w:r>
              <w:t>zákon č. 245/2008 Z. z. o výchove a vzdelávaní (školský zákon) a o zmene a doplnení niektorých zákonov v znení neskorších predpisov</w:t>
            </w:r>
          </w:p>
        </w:tc>
      </w:tr>
      <w:tr w:rsidR="001C4E0A" w:rsidTr="001C4E0A">
        <w:trPr>
          <w:tblCellSpacing w:w="15" w:type="dxa"/>
        </w:trPr>
        <w:tc>
          <w:tcPr>
            <w:tcW w:w="0" w:type="auto"/>
            <w:vAlign w:val="center"/>
            <w:hideMark/>
          </w:tcPr>
          <w:p w:rsidR="001C4E0A" w:rsidRDefault="001C4E0A">
            <w:pPr>
              <w:rPr>
                <w:sz w:val="24"/>
                <w:szCs w:val="24"/>
              </w:rPr>
            </w:pPr>
            <w:r>
              <w:t>Vyhláška Ministerstva školstva Slovenskej republiky č. 330/2009 Z. z. o zariadení školského stravovania</w:t>
            </w:r>
          </w:p>
        </w:tc>
      </w:tr>
      <w:tr w:rsidR="001C4E0A" w:rsidTr="001C4E0A">
        <w:trPr>
          <w:tblCellSpacing w:w="15" w:type="dxa"/>
        </w:trPr>
        <w:tc>
          <w:tcPr>
            <w:tcW w:w="0" w:type="auto"/>
            <w:vAlign w:val="center"/>
            <w:hideMark/>
          </w:tcPr>
          <w:p w:rsidR="001C4E0A" w:rsidRDefault="001C4E0A">
            <w:pPr>
              <w:rPr>
                <w:sz w:val="24"/>
                <w:szCs w:val="24"/>
              </w:rPr>
            </w:pPr>
            <w:r>
              <w:t>čl. 6 ods. 1 písm. b) NARIADENIA EURÓPSKEHO PARLAMENTU A RADY (EÚ) 2016/679 z 27. apríla 2016 o ochrane fyzických osôb pri spracúvaní osobných údajov a o voľnom pohybe takýchto údajov</w:t>
            </w:r>
          </w:p>
        </w:tc>
      </w:tr>
    </w:tbl>
    <w:p w:rsidR="001C4E0A" w:rsidRDefault="001C4E0A" w:rsidP="001C4E0A">
      <w:pPr>
        <w:pStyle w:val="Nadpis2"/>
      </w:pPr>
      <w:r>
        <w:t>BOZP a PZS</w:t>
      </w:r>
    </w:p>
    <w:p w:rsidR="001C4E0A" w:rsidRDefault="001C4E0A" w:rsidP="001C4E0A">
      <w:pPr>
        <w:pStyle w:val="Normlnywebov"/>
      </w:pPr>
      <w:r>
        <w:rPr>
          <w:rStyle w:val="Siln"/>
        </w:rPr>
        <w:t xml:space="preserve">Názov informačného systému: </w:t>
      </w:r>
      <w:r>
        <w:t xml:space="preserve">BOZP, PZS, PO </w:t>
      </w:r>
    </w:p>
    <w:p w:rsidR="001C4E0A" w:rsidRDefault="001C4E0A" w:rsidP="001C4E0A">
      <w:pPr>
        <w:pStyle w:val="Normlnywebov"/>
      </w:pPr>
      <w:r>
        <w:rPr>
          <w:rStyle w:val="Siln"/>
        </w:rPr>
        <w:t xml:space="preserve">Účel spracúvania osobných údajov: </w:t>
      </w:r>
      <w:r>
        <w:t xml:space="preserve">plnenie povinností zamestnávateľa na úseku bezpečnosti a ochrany zdravia pri práci, pracovnej zdravotnej služby a požiarnej ochrany </w:t>
      </w:r>
    </w:p>
    <w:p w:rsidR="001C4E0A" w:rsidRDefault="001C4E0A" w:rsidP="001C4E0A">
      <w:pPr>
        <w:pStyle w:val="Normlnywebov"/>
      </w:pPr>
      <w:r>
        <w:rPr>
          <w:rStyle w:val="Siln"/>
        </w:rPr>
        <w:t xml:space="preserve">Kategórie spracúvaných osobných údajov: </w:t>
      </w:r>
      <w:r>
        <w:t xml:space="preserve">meno, priezvisko, titul, bydlisko, rodné číslo, kontaktné údaje </w:t>
      </w:r>
    </w:p>
    <w:p w:rsidR="001C4E0A" w:rsidRDefault="001C4E0A" w:rsidP="001C4E0A">
      <w:pPr>
        <w:pStyle w:val="Normlnywebov"/>
      </w:pPr>
      <w:r>
        <w:rPr>
          <w:rStyle w:val="Siln"/>
        </w:rPr>
        <w:t xml:space="preserve">Osobitné kategórie spracúvaných osobných údajov: </w:t>
      </w:r>
      <w:r>
        <w:t xml:space="preserve">zdravotný stav </w:t>
      </w:r>
    </w:p>
    <w:p w:rsidR="001C4E0A" w:rsidRDefault="001C4E0A" w:rsidP="001C4E0A">
      <w:pPr>
        <w:pStyle w:val="Normlnywebov"/>
      </w:pPr>
      <w:r>
        <w:rPr>
          <w:rStyle w:val="Siln"/>
        </w:rPr>
        <w:t xml:space="preserve">Kategórie dotknutých osôb: </w:t>
      </w:r>
    </w:p>
    <w:p w:rsidR="001C4E0A" w:rsidRDefault="001C4E0A" w:rsidP="001C4E0A">
      <w:pPr>
        <w:numPr>
          <w:ilvl w:val="0"/>
          <w:numId w:val="20"/>
        </w:numPr>
        <w:spacing w:before="100" w:beforeAutospacing="1" w:after="100" w:afterAutospacing="1" w:line="240" w:lineRule="auto"/>
      </w:pPr>
      <w:r>
        <w:t>zamestnanci</w:t>
      </w:r>
    </w:p>
    <w:p w:rsidR="001C4E0A" w:rsidRDefault="001C4E0A" w:rsidP="001C4E0A">
      <w:pPr>
        <w:numPr>
          <w:ilvl w:val="0"/>
          <w:numId w:val="20"/>
        </w:numPr>
        <w:spacing w:before="100" w:beforeAutospacing="1" w:after="100" w:afterAutospacing="1" w:line="240" w:lineRule="auto"/>
      </w:pPr>
      <w:r>
        <w:t>bezpečností technici a technici požiarnej ochrany</w:t>
      </w:r>
    </w:p>
    <w:p w:rsidR="001C4E0A" w:rsidRDefault="001C4E0A" w:rsidP="001C4E0A">
      <w:pPr>
        <w:numPr>
          <w:ilvl w:val="0"/>
          <w:numId w:val="20"/>
        </w:numPr>
        <w:spacing w:before="100" w:beforeAutospacing="1" w:after="100" w:afterAutospacing="1" w:line="240" w:lineRule="auto"/>
      </w:pPr>
      <w:r>
        <w:t>poskytovatelia pracovnej zdravotnej služby</w:t>
      </w:r>
    </w:p>
    <w:p w:rsidR="001C4E0A" w:rsidRDefault="001C4E0A" w:rsidP="001C4E0A">
      <w:pPr>
        <w:pStyle w:val="Nadpis4"/>
      </w:pPr>
      <w:r>
        <w:t xml:space="preserve">Poskytovanie osobných údajov tretím stranám: </w:t>
      </w:r>
    </w:p>
    <w:p w:rsidR="001C4E0A" w:rsidRDefault="001C4E0A" w:rsidP="001C4E0A">
      <w:pPr>
        <w:pStyle w:val="Normlnywebov"/>
      </w:pPr>
      <w:r>
        <w:rPr>
          <w:rStyle w:val="Siln"/>
        </w:rPr>
        <w:t xml:space="preserve">Príjemcovia: </w:t>
      </w:r>
    </w:p>
    <w:p w:rsidR="001C4E0A" w:rsidRDefault="001C4E0A" w:rsidP="001C4E0A">
      <w:pPr>
        <w:numPr>
          <w:ilvl w:val="0"/>
          <w:numId w:val="21"/>
        </w:numPr>
        <w:spacing w:before="100" w:beforeAutospacing="1" w:after="100" w:afterAutospacing="1" w:line="240" w:lineRule="auto"/>
      </w:pPr>
      <w:r>
        <w:lastRenderedPageBreak/>
        <w:t xml:space="preserve">súd, orgány činné v trestnom konaní </w:t>
      </w:r>
    </w:p>
    <w:p w:rsidR="001C4E0A" w:rsidRDefault="001C4E0A" w:rsidP="001C4E0A">
      <w:pPr>
        <w:numPr>
          <w:ilvl w:val="0"/>
          <w:numId w:val="21"/>
        </w:numPr>
        <w:spacing w:before="100" w:beforeAutospacing="1" w:after="100" w:afterAutospacing="1" w:line="240" w:lineRule="auto"/>
      </w:pPr>
      <w:r>
        <w:t>Inšpektoráty práce</w:t>
      </w:r>
    </w:p>
    <w:p w:rsidR="001C4E0A" w:rsidRDefault="001C4E0A" w:rsidP="001C4E0A">
      <w:pPr>
        <w:numPr>
          <w:ilvl w:val="0"/>
          <w:numId w:val="21"/>
        </w:numPr>
        <w:spacing w:before="100" w:beforeAutospacing="1" w:after="100" w:afterAutospacing="1" w:line="240" w:lineRule="auto"/>
      </w:pPr>
      <w:r>
        <w:t xml:space="preserve">Sociálna poisťovňa </w:t>
      </w:r>
    </w:p>
    <w:p w:rsidR="001C4E0A" w:rsidRDefault="001C4E0A" w:rsidP="001C4E0A">
      <w:pPr>
        <w:pStyle w:val="Normlnywebov"/>
      </w:pPr>
      <w:r>
        <w:rPr>
          <w:rStyle w:val="Siln"/>
        </w:rPr>
        <w:t xml:space="preserve">Sprostredkovatelia: </w:t>
      </w:r>
    </w:p>
    <w:p w:rsidR="001C4E0A" w:rsidRDefault="001C4E0A" w:rsidP="001C4E0A">
      <w:pPr>
        <w:numPr>
          <w:ilvl w:val="0"/>
          <w:numId w:val="22"/>
        </w:numPr>
        <w:spacing w:before="100" w:beforeAutospacing="1" w:after="100" w:afterAutospacing="1" w:line="240" w:lineRule="auto"/>
      </w:pPr>
      <w:r>
        <w:t xml:space="preserve">Ing. Peter </w:t>
      </w:r>
      <w:proofErr w:type="spellStart"/>
      <w:r>
        <w:t>Smejkal</w:t>
      </w:r>
      <w:proofErr w:type="spellEnd"/>
      <w:r>
        <w:t xml:space="preserve"> - TATRAHASIL, so sídlom Letná 3371/23, Poprad 05801, IČO: 32877714</w:t>
      </w:r>
    </w:p>
    <w:p w:rsidR="001C4E0A" w:rsidRDefault="001C4E0A" w:rsidP="001C4E0A">
      <w:pPr>
        <w:numPr>
          <w:ilvl w:val="0"/>
          <w:numId w:val="22"/>
        </w:numPr>
        <w:spacing w:before="100" w:beforeAutospacing="1" w:after="100" w:afterAutospacing="1" w:line="240" w:lineRule="auto"/>
      </w:pPr>
      <w:proofErr w:type="spellStart"/>
      <w:r>
        <w:t>Safetyone</w:t>
      </w:r>
      <w:proofErr w:type="spellEnd"/>
      <w:r>
        <w:t>, s.r.o., so sídlom Kukučínova 2221/30, Kežmarok 060 01, IČO: 48027553</w:t>
      </w:r>
    </w:p>
    <w:p w:rsidR="001C4E0A" w:rsidRDefault="001C4E0A" w:rsidP="001C4E0A">
      <w:pPr>
        <w:pStyle w:val="Normlnywebov"/>
      </w:pPr>
      <w:r>
        <w:rPr>
          <w:rStyle w:val="Siln"/>
        </w:rPr>
        <w:t xml:space="preserve">Cezhraničný prenos osobných údajov: </w:t>
      </w:r>
      <w:r>
        <w:t xml:space="preserve">Neuskutočňuje sa. </w:t>
      </w:r>
    </w:p>
    <w:p w:rsidR="001C4E0A" w:rsidRDefault="001C4E0A" w:rsidP="001C4E0A">
      <w:pPr>
        <w:pStyle w:val="Normlnywebov"/>
      </w:pPr>
      <w:r>
        <w:rPr>
          <w:rStyle w:val="Siln"/>
        </w:rPr>
        <w:t xml:space="preserve">Informácia o existencii automatizovaného rozhodovania vrátane profilovania: </w:t>
      </w:r>
      <w:r>
        <w:t xml:space="preserve">neuskutočňuje sa: </w:t>
      </w:r>
    </w:p>
    <w:p w:rsidR="001C4E0A" w:rsidRDefault="001C4E0A" w:rsidP="001C4E0A">
      <w:pPr>
        <w:pStyle w:val="Normlnywebov"/>
      </w:pPr>
      <w:r>
        <w:rPr>
          <w:rStyle w:val="Siln"/>
        </w:rPr>
        <w:t xml:space="preserve">Lehoty na vymazanie osobných údajov: </w:t>
      </w:r>
    </w:p>
    <w:tbl>
      <w:tblPr>
        <w:tblW w:w="0" w:type="auto"/>
        <w:tblCellSpacing w:w="15" w:type="dxa"/>
        <w:tblCellMar>
          <w:top w:w="15" w:type="dxa"/>
          <w:left w:w="15" w:type="dxa"/>
          <w:bottom w:w="15" w:type="dxa"/>
          <w:right w:w="15" w:type="dxa"/>
        </w:tblCellMar>
        <w:tblLook w:val="04A0"/>
      </w:tblPr>
      <w:tblGrid>
        <w:gridCol w:w="5718"/>
        <w:gridCol w:w="3444"/>
      </w:tblGrid>
      <w:tr w:rsidR="001C4E0A" w:rsidTr="001C4E0A">
        <w:trPr>
          <w:tblCellSpacing w:w="15" w:type="dxa"/>
        </w:trPr>
        <w:tc>
          <w:tcPr>
            <w:tcW w:w="0" w:type="auto"/>
            <w:vAlign w:val="center"/>
            <w:hideMark/>
          </w:tcPr>
          <w:p w:rsidR="001C4E0A" w:rsidRDefault="001C4E0A">
            <w:pPr>
              <w:jc w:val="center"/>
              <w:rPr>
                <w:b/>
                <w:bCs/>
                <w:sz w:val="24"/>
                <w:szCs w:val="24"/>
              </w:rPr>
            </w:pPr>
            <w:r>
              <w:rPr>
                <w:b/>
                <w:bCs/>
              </w:rPr>
              <w:t>Účel spracovania</w:t>
            </w:r>
          </w:p>
        </w:tc>
        <w:tc>
          <w:tcPr>
            <w:tcW w:w="0" w:type="auto"/>
            <w:vAlign w:val="center"/>
            <w:hideMark/>
          </w:tcPr>
          <w:p w:rsidR="001C4E0A" w:rsidRDefault="001C4E0A">
            <w:pPr>
              <w:jc w:val="center"/>
              <w:rPr>
                <w:b/>
                <w:bCs/>
                <w:sz w:val="24"/>
                <w:szCs w:val="24"/>
              </w:rPr>
            </w:pPr>
            <w:r>
              <w:rPr>
                <w:b/>
                <w:bCs/>
              </w:rPr>
              <w:t>Doba trvania</w:t>
            </w:r>
          </w:p>
        </w:tc>
      </w:tr>
      <w:tr w:rsidR="001C4E0A" w:rsidTr="001C4E0A">
        <w:trPr>
          <w:tblCellSpacing w:w="15" w:type="dxa"/>
        </w:trPr>
        <w:tc>
          <w:tcPr>
            <w:tcW w:w="0" w:type="auto"/>
            <w:vAlign w:val="center"/>
            <w:hideMark/>
          </w:tcPr>
          <w:p w:rsidR="001C4E0A" w:rsidRDefault="001C4E0A">
            <w:pPr>
              <w:rPr>
                <w:sz w:val="24"/>
                <w:szCs w:val="24"/>
              </w:rPr>
            </w:pPr>
            <w:r>
              <w:t>evidencia úrazov</w:t>
            </w:r>
          </w:p>
        </w:tc>
        <w:tc>
          <w:tcPr>
            <w:tcW w:w="0" w:type="auto"/>
            <w:vAlign w:val="center"/>
            <w:hideMark/>
          </w:tcPr>
          <w:p w:rsidR="001C4E0A" w:rsidRDefault="001C4E0A">
            <w:pPr>
              <w:rPr>
                <w:sz w:val="24"/>
                <w:szCs w:val="24"/>
              </w:rPr>
            </w:pPr>
            <w:r>
              <w:t>5 rokov</w:t>
            </w:r>
          </w:p>
        </w:tc>
      </w:tr>
      <w:tr w:rsidR="001C4E0A" w:rsidTr="001C4E0A">
        <w:trPr>
          <w:tblCellSpacing w:w="15" w:type="dxa"/>
        </w:trPr>
        <w:tc>
          <w:tcPr>
            <w:tcW w:w="0" w:type="auto"/>
            <w:vAlign w:val="center"/>
            <w:hideMark/>
          </w:tcPr>
          <w:p w:rsidR="001C4E0A" w:rsidRDefault="001C4E0A">
            <w:pPr>
              <w:rPr>
                <w:sz w:val="24"/>
                <w:szCs w:val="24"/>
              </w:rPr>
            </w:pPr>
            <w:r>
              <w:t>plnenie povinností zamestnávateľa na úseku bezpečnosti a ochrany zdravia</w:t>
            </w:r>
          </w:p>
        </w:tc>
        <w:tc>
          <w:tcPr>
            <w:tcW w:w="0" w:type="auto"/>
            <w:vAlign w:val="center"/>
            <w:hideMark/>
          </w:tcPr>
          <w:p w:rsidR="001C4E0A" w:rsidRDefault="001C4E0A">
            <w:pPr>
              <w:rPr>
                <w:sz w:val="24"/>
                <w:szCs w:val="24"/>
              </w:rPr>
            </w:pPr>
            <w:r>
              <w:t>5 rokov po ukončení alebo zániku povinnosti</w:t>
            </w:r>
          </w:p>
        </w:tc>
      </w:tr>
      <w:tr w:rsidR="001C4E0A" w:rsidTr="001C4E0A">
        <w:trPr>
          <w:tblCellSpacing w:w="15" w:type="dxa"/>
        </w:trPr>
        <w:tc>
          <w:tcPr>
            <w:tcW w:w="0" w:type="auto"/>
            <w:vAlign w:val="center"/>
            <w:hideMark/>
          </w:tcPr>
          <w:p w:rsidR="001C4E0A" w:rsidRDefault="001C4E0A">
            <w:pPr>
              <w:rPr>
                <w:sz w:val="24"/>
                <w:szCs w:val="24"/>
              </w:rPr>
            </w:pPr>
            <w:r>
              <w:t xml:space="preserve">Dokumentácia školení a preškolení z oblasti BOZP </w:t>
            </w:r>
          </w:p>
        </w:tc>
        <w:tc>
          <w:tcPr>
            <w:tcW w:w="0" w:type="auto"/>
            <w:vAlign w:val="center"/>
            <w:hideMark/>
          </w:tcPr>
          <w:p w:rsidR="001C4E0A" w:rsidRDefault="001C4E0A">
            <w:pPr>
              <w:rPr>
                <w:sz w:val="24"/>
                <w:szCs w:val="24"/>
              </w:rPr>
            </w:pPr>
            <w:r>
              <w:t>5 rokov</w:t>
            </w:r>
          </w:p>
        </w:tc>
      </w:tr>
    </w:tbl>
    <w:p w:rsidR="001C4E0A" w:rsidRDefault="001C4E0A" w:rsidP="001C4E0A">
      <w:pPr>
        <w:pStyle w:val="Normlnywebov"/>
      </w:pPr>
      <w:r>
        <w:rPr>
          <w:rStyle w:val="Siln"/>
        </w:rPr>
        <w:t xml:space="preserve">Právny základ spracúvania osobných údajov: </w:t>
      </w:r>
    </w:p>
    <w:tbl>
      <w:tblPr>
        <w:tblW w:w="0" w:type="auto"/>
        <w:tblCellSpacing w:w="15" w:type="dxa"/>
        <w:tblCellMar>
          <w:top w:w="15" w:type="dxa"/>
          <w:left w:w="15" w:type="dxa"/>
          <w:bottom w:w="15" w:type="dxa"/>
          <w:right w:w="15" w:type="dxa"/>
        </w:tblCellMar>
        <w:tblLook w:val="04A0"/>
      </w:tblPr>
      <w:tblGrid>
        <w:gridCol w:w="9162"/>
      </w:tblGrid>
      <w:tr w:rsidR="001C4E0A" w:rsidTr="001C4E0A">
        <w:trPr>
          <w:tblCellSpacing w:w="15" w:type="dxa"/>
        </w:trPr>
        <w:tc>
          <w:tcPr>
            <w:tcW w:w="0" w:type="auto"/>
            <w:vAlign w:val="center"/>
            <w:hideMark/>
          </w:tcPr>
          <w:p w:rsidR="001C4E0A" w:rsidRDefault="001C4E0A">
            <w:pPr>
              <w:jc w:val="center"/>
              <w:rPr>
                <w:b/>
                <w:bCs/>
                <w:sz w:val="24"/>
                <w:szCs w:val="24"/>
              </w:rPr>
            </w:pPr>
            <w:r>
              <w:rPr>
                <w:b/>
                <w:bCs/>
              </w:rPr>
              <w:t>Právny základ</w:t>
            </w:r>
          </w:p>
        </w:tc>
      </w:tr>
      <w:tr w:rsidR="001C4E0A" w:rsidTr="001C4E0A">
        <w:trPr>
          <w:tblCellSpacing w:w="15" w:type="dxa"/>
        </w:trPr>
        <w:tc>
          <w:tcPr>
            <w:tcW w:w="0" w:type="auto"/>
            <w:vAlign w:val="center"/>
            <w:hideMark/>
          </w:tcPr>
          <w:p w:rsidR="001C4E0A" w:rsidRDefault="001C4E0A">
            <w:pPr>
              <w:rPr>
                <w:sz w:val="24"/>
                <w:szCs w:val="24"/>
              </w:rPr>
            </w:pPr>
            <w:r>
              <w:t>zákon č. 124/2006 Z. z. o bezpečnosti a ochrane zdravia pri práci a o zmene a doplnení niektorých zákonov</w:t>
            </w:r>
          </w:p>
        </w:tc>
      </w:tr>
      <w:tr w:rsidR="001C4E0A" w:rsidTr="001C4E0A">
        <w:trPr>
          <w:tblCellSpacing w:w="15" w:type="dxa"/>
        </w:trPr>
        <w:tc>
          <w:tcPr>
            <w:tcW w:w="0" w:type="auto"/>
            <w:vAlign w:val="center"/>
            <w:hideMark/>
          </w:tcPr>
          <w:p w:rsidR="001C4E0A" w:rsidRDefault="001C4E0A">
            <w:pPr>
              <w:rPr>
                <w:sz w:val="24"/>
                <w:szCs w:val="24"/>
              </w:rPr>
            </w:pPr>
            <w:r>
              <w:t xml:space="preserve">zákon č. 355/2007 Z. z. o ochrane, podpore a rozvoji verejného zdravia v znení neskorších predpisov </w:t>
            </w:r>
          </w:p>
        </w:tc>
      </w:tr>
      <w:tr w:rsidR="001C4E0A" w:rsidTr="001C4E0A">
        <w:trPr>
          <w:tblCellSpacing w:w="15" w:type="dxa"/>
        </w:trPr>
        <w:tc>
          <w:tcPr>
            <w:tcW w:w="0" w:type="auto"/>
            <w:vAlign w:val="center"/>
            <w:hideMark/>
          </w:tcPr>
          <w:p w:rsidR="001C4E0A" w:rsidRDefault="001C4E0A">
            <w:pPr>
              <w:rPr>
                <w:sz w:val="24"/>
                <w:szCs w:val="24"/>
              </w:rPr>
            </w:pPr>
            <w:r>
              <w:t>zákon č. 311/2001 Z. z. Zákonník práce v platnom znení</w:t>
            </w:r>
          </w:p>
        </w:tc>
      </w:tr>
      <w:tr w:rsidR="001C4E0A" w:rsidTr="001C4E0A">
        <w:trPr>
          <w:tblCellSpacing w:w="15" w:type="dxa"/>
        </w:trPr>
        <w:tc>
          <w:tcPr>
            <w:tcW w:w="0" w:type="auto"/>
            <w:vAlign w:val="center"/>
            <w:hideMark/>
          </w:tcPr>
          <w:p w:rsidR="001C4E0A" w:rsidRDefault="001C4E0A">
            <w:pPr>
              <w:rPr>
                <w:sz w:val="24"/>
                <w:szCs w:val="24"/>
              </w:rPr>
            </w:pPr>
            <w:r>
              <w:t>Vyhláška Ministerstva práce, sociálnych vecí a rodiny Slovenskej republiky č. 500/2006 Z. z., ktorou sa ustanovuje vzor záznamu o registrovanom pracovnom úraze</w:t>
            </w:r>
          </w:p>
        </w:tc>
      </w:tr>
      <w:tr w:rsidR="001C4E0A" w:rsidTr="001C4E0A">
        <w:trPr>
          <w:tblCellSpacing w:w="15" w:type="dxa"/>
        </w:trPr>
        <w:tc>
          <w:tcPr>
            <w:tcW w:w="0" w:type="auto"/>
            <w:vAlign w:val="center"/>
            <w:hideMark/>
          </w:tcPr>
          <w:p w:rsidR="001C4E0A" w:rsidRDefault="001C4E0A">
            <w:pPr>
              <w:rPr>
                <w:sz w:val="24"/>
                <w:szCs w:val="24"/>
              </w:rPr>
            </w:pPr>
            <w:r>
              <w:t>Vyhláška Ministerstva práce, sociálnych vecí a rodiny Slovenskej republiky č. 356/2007 Z. z., ktorou sa ustanovujú podrobnosti o požiadavkách a rozsahu výchovnej a vzdelávacej činnosti, o projekte výchovy a vzdelávania, vedení predpísanej dokumentácie a o</w:t>
            </w:r>
          </w:p>
        </w:tc>
      </w:tr>
      <w:tr w:rsidR="001C4E0A" w:rsidTr="001C4E0A">
        <w:trPr>
          <w:tblCellSpacing w:w="15" w:type="dxa"/>
        </w:trPr>
        <w:tc>
          <w:tcPr>
            <w:tcW w:w="0" w:type="auto"/>
            <w:vAlign w:val="center"/>
            <w:hideMark/>
          </w:tcPr>
          <w:p w:rsidR="001C4E0A" w:rsidRDefault="001C4E0A">
            <w:pPr>
              <w:rPr>
                <w:sz w:val="24"/>
                <w:szCs w:val="24"/>
              </w:rPr>
            </w:pPr>
            <w:r>
              <w:t xml:space="preserve">Vyhláška Ministerstva práce, sociálnych vecí a rodiny Slovenskej republiky č. 508/2009 Z. z., ktorou sa ustanovujú podrobnosti na zaistenie bezpečnosti a ochrany zdravia pri práci s technickými zariadeniami tlakovými, zdvíhacími, elektrickými a plynovými </w:t>
            </w:r>
          </w:p>
        </w:tc>
      </w:tr>
      <w:tr w:rsidR="001C4E0A" w:rsidTr="001C4E0A">
        <w:trPr>
          <w:tblCellSpacing w:w="15" w:type="dxa"/>
        </w:trPr>
        <w:tc>
          <w:tcPr>
            <w:tcW w:w="0" w:type="auto"/>
            <w:vAlign w:val="center"/>
            <w:hideMark/>
          </w:tcPr>
          <w:p w:rsidR="001C4E0A" w:rsidRDefault="001C4E0A">
            <w:pPr>
              <w:rPr>
                <w:sz w:val="24"/>
                <w:szCs w:val="24"/>
              </w:rPr>
            </w:pPr>
            <w:r>
              <w:lastRenderedPageBreak/>
              <w:t>Vyhláška Ministerstva práce, sociálnych vecí a rodiny Slovenskej republiky č. 147/2013 Z. z., ktorou sa ustanovujú podrobnosti na zaistenie bezpečnosti a ochrany zdravia pri stavebných prácach a prácach s nimi súvisiacich a podrobnosti o odbornej spôsobil</w:t>
            </w:r>
          </w:p>
        </w:tc>
      </w:tr>
      <w:tr w:rsidR="001C4E0A" w:rsidTr="001C4E0A">
        <w:trPr>
          <w:tblCellSpacing w:w="15" w:type="dxa"/>
        </w:trPr>
        <w:tc>
          <w:tcPr>
            <w:tcW w:w="0" w:type="auto"/>
            <w:vAlign w:val="center"/>
            <w:hideMark/>
          </w:tcPr>
          <w:p w:rsidR="001C4E0A" w:rsidRDefault="001C4E0A">
            <w:pPr>
              <w:rPr>
                <w:sz w:val="24"/>
                <w:szCs w:val="24"/>
              </w:rPr>
            </w:pPr>
            <w:r>
              <w:t>Vyhláška Ministerstva práce, sociálnych vecí a rodiny Slovenskej republiky č. 45/2010 Z. z., ktorou sa ustanovujú podrobnosti na zaistenie bezpečnosti a ochrany zdravia pri poľnohospodárskej práci</w:t>
            </w:r>
          </w:p>
        </w:tc>
      </w:tr>
      <w:tr w:rsidR="001C4E0A" w:rsidTr="001C4E0A">
        <w:trPr>
          <w:tblCellSpacing w:w="15" w:type="dxa"/>
        </w:trPr>
        <w:tc>
          <w:tcPr>
            <w:tcW w:w="0" w:type="auto"/>
            <w:vAlign w:val="center"/>
            <w:hideMark/>
          </w:tcPr>
          <w:p w:rsidR="001C4E0A" w:rsidRDefault="001C4E0A">
            <w:pPr>
              <w:rPr>
                <w:sz w:val="24"/>
                <w:szCs w:val="24"/>
              </w:rPr>
            </w:pPr>
            <w:r>
              <w:t xml:space="preserve">Vyhláška Ministerstva práce, sociálnych vecí a rodiny Slovenskej republiky č. 46/2010 Z. z., ktorou sa ustanovujú podrobnosti na zaistenie bezpečnosti a ochrany zdravia pri lesnej práci a podrobnosti o odbornej spôsobilosti na výkon niektorých pracovných </w:t>
            </w:r>
          </w:p>
        </w:tc>
      </w:tr>
      <w:tr w:rsidR="001C4E0A" w:rsidTr="001C4E0A">
        <w:trPr>
          <w:tblCellSpacing w:w="15" w:type="dxa"/>
        </w:trPr>
        <w:tc>
          <w:tcPr>
            <w:tcW w:w="0" w:type="auto"/>
            <w:vAlign w:val="center"/>
            <w:hideMark/>
          </w:tcPr>
          <w:p w:rsidR="001C4E0A" w:rsidRDefault="001C4E0A">
            <w:pPr>
              <w:rPr>
                <w:sz w:val="24"/>
                <w:szCs w:val="24"/>
              </w:rPr>
            </w:pPr>
            <w:r>
              <w:t>čl. 9 ods. 2 písm. b) NARIADENIA EURÓPSKEHO PARLAMENTU A RADY (EÚ) 2016/679 z 27. apríla 2016 o ochrane fyzických osôb pri spracúvaní osobných údajov a o voľnom pohybe takýchto údajov</w:t>
            </w:r>
          </w:p>
        </w:tc>
      </w:tr>
    </w:tbl>
    <w:p w:rsidR="001C4E0A" w:rsidRDefault="001C4E0A" w:rsidP="001C4E0A">
      <w:pPr>
        <w:pStyle w:val="Nadpis2"/>
      </w:pPr>
      <w:r>
        <w:t>Fotografie</w:t>
      </w:r>
    </w:p>
    <w:p w:rsidR="001C4E0A" w:rsidRDefault="001C4E0A" w:rsidP="001C4E0A">
      <w:pPr>
        <w:pStyle w:val="Normlnywebov"/>
      </w:pPr>
      <w:r>
        <w:rPr>
          <w:rStyle w:val="Siln"/>
        </w:rPr>
        <w:t xml:space="preserve">Názov informačného systému: </w:t>
      </w:r>
      <w:r>
        <w:t xml:space="preserve">Fotografie a videá </w:t>
      </w:r>
    </w:p>
    <w:p w:rsidR="001C4E0A" w:rsidRDefault="001C4E0A" w:rsidP="001C4E0A">
      <w:pPr>
        <w:pStyle w:val="Normlnywebov"/>
      </w:pPr>
      <w:r>
        <w:rPr>
          <w:rStyle w:val="Siln"/>
        </w:rPr>
        <w:t xml:space="preserve">Účel spracúvania osobných údajov: </w:t>
      </w:r>
      <w:r>
        <w:t xml:space="preserve">vytvorenie obrazu za účelom jeho prenesenia na papier či iné médium </w:t>
      </w:r>
    </w:p>
    <w:p w:rsidR="001C4E0A" w:rsidRDefault="001C4E0A" w:rsidP="001C4E0A">
      <w:pPr>
        <w:pStyle w:val="Normlnywebov"/>
      </w:pPr>
      <w:r>
        <w:rPr>
          <w:rStyle w:val="Siln"/>
        </w:rPr>
        <w:t xml:space="preserve">Kategórie spracúvaných osobných údajov: </w:t>
      </w:r>
      <w:r>
        <w:t xml:space="preserve">charakteristické znaky, ktoré tvoria fyzickú identitu človeka ako jedinečnej ľudskej bytosti a iné údaje bližšie špecifikujúce fyzickú osobu vyobrazenú na fotografii </w:t>
      </w:r>
    </w:p>
    <w:p w:rsidR="001C4E0A" w:rsidRDefault="001C4E0A" w:rsidP="001C4E0A">
      <w:pPr>
        <w:pStyle w:val="Normlnywebov"/>
      </w:pPr>
      <w:r>
        <w:rPr>
          <w:rStyle w:val="Siln"/>
        </w:rPr>
        <w:t xml:space="preserve">Osobitné kategórie spracúvaných osobných údajov: </w:t>
      </w:r>
      <w:r>
        <w:t xml:space="preserve">nespracúvajú sa </w:t>
      </w:r>
    </w:p>
    <w:p w:rsidR="001C4E0A" w:rsidRDefault="001C4E0A" w:rsidP="001C4E0A">
      <w:pPr>
        <w:pStyle w:val="Normlnywebov"/>
      </w:pPr>
      <w:r>
        <w:rPr>
          <w:rStyle w:val="Siln"/>
        </w:rPr>
        <w:t xml:space="preserve">Kategórie dotknutých osôb: </w:t>
      </w:r>
    </w:p>
    <w:p w:rsidR="001C4E0A" w:rsidRDefault="001C4E0A" w:rsidP="001C4E0A">
      <w:pPr>
        <w:numPr>
          <w:ilvl w:val="0"/>
          <w:numId w:val="23"/>
        </w:numPr>
        <w:spacing w:before="100" w:beforeAutospacing="1" w:after="100" w:afterAutospacing="1" w:line="240" w:lineRule="auto"/>
      </w:pPr>
      <w:r>
        <w:t>fyzické osoby, ktoré sú vyobrazené na fotografiách</w:t>
      </w:r>
    </w:p>
    <w:p w:rsidR="001C4E0A" w:rsidRDefault="001C4E0A" w:rsidP="001C4E0A">
      <w:pPr>
        <w:pStyle w:val="Nadpis4"/>
      </w:pPr>
      <w:r>
        <w:t xml:space="preserve">Poskytovanie osobných údajov tretím stranám: </w:t>
      </w:r>
    </w:p>
    <w:p w:rsidR="001C4E0A" w:rsidRDefault="001C4E0A" w:rsidP="001C4E0A">
      <w:pPr>
        <w:pStyle w:val="Normlnywebov"/>
      </w:pPr>
      <w:r>
        <w:rPr>
          <w:rStyle w:val="Siln"/>
        </w:rPr>
        <w:t xml:space="preserve">Príjemcovia: </w:t>
      </w:r>
    </w:p>
    <w:p w:rsidR="001C4E0A" w:rsidRDefault="001C4E0A" w:rsidP="001C4E0A">
      <w:pPr>
        <w:numPr>
          <w:ilvl w:val="0"/>
          <w:numId w:val="24"/>
        </w:numPr>
        <w:spacing w:before="100" w:beforeAutospacing="1" w:after="100" w:afterAutospacing="1" w:line="240" w:lineRule="auto"/>
      </w:pPr>
      <w:r>
        <w:t>súd, orgán činný v trestnom konaní</w:t>
      </w:r>
    </w:p>
    <w:p w:rsidR="001C4E0A" w:rsidRDefault="001C4E0A" w:rsidP="001C4E0A">
      <w:pPr>
        <w:pStyle w:val="Normlnywebov"/>
      </w:pPr>
      <w:r>
        <w:rPr>
          <w:rStyle w:val="Siln"/>
        </w:rPr>
        <w:t xml:space="preserve">Sprostredkovatelia: </w:t>
      </w:r>
      <w:r>
        <w:t xml:space="preserve">nie sú </w:t>
      </w:r>
    </w:p>
    <w:p w:rsidR="001C4E0A" w:rsidRDefault="001C4E0A" w:rsidP="001C4E0A">
      <w:pPr>
        <w:pStyle w:val="Normlnywebov"/>
      </w:pPr>
      <w:r>
        <w:rPr>
          <w:rStyle w:val="Siln"/>
        </w:rPr>
        <w:t xml:space="preserve">Cezhraničný prenos osobných údajov: </w:t>
      </w:r>
      <w:r>
        <w:t xml:space="preserve">Neuskutočňuje sa. </w:t>
      </w:r>
    </w:p>
    <w:p w:rsidR="001C4E0A" w:rsidRDefault="001C4E0A" w:rsidP="001C4E0A">
      <w:pPr>
        <w:pStyle w:val="Normlnywebov"/>
      </w:pPr>
      <w:r>
        <w:rPr>
          <w:rStyle w:val="Siln"/>
        </w:rPr>
        <w:t xml:space="preserve">Informácia o existencii automatizovaného rozhodovania vrátane profilovania: </w:t>
      </w:r>
      <w:r>
        <w:t xml:space="preserve">neuskutočňuje sa: </w:t>
      </w:r>
    </w:p>
    <w:p w:rsidR="001C4E0A" w:rsidRDefault="001C4E0A" w:rsidP="001C4E0A">
      <w:pPr>
        <w:pStyle w:val="Normlnywebov"/>
      </w:pPr>
      <w:r>
        <w:rPr>
          <w:rStyle w:val="Siln"/>
        </w:rPr>
        <w:t xml:space="preserve">Lehoty na vymazanie osobných údajov: </w:t>
      </w:r>
    </w:p>
    <w:tbl>
      <w:tblPr>
        <w:tblW w:w="0" w:type="auto"/>
        <w:tblCellSpacing w:w="15" w:type="dxa"/>
        <w:tblCellMar>
          <w:top w:w="15" w:type="dxa"/>
          <w:left w:w="15" w:type="dxa"/>
          <w:bottom w:w="15" w:type="dxa"/>
          <w:right w:w="15" w:type="dxa"/>
        </w:tblCellMar>
        <w:tblLook w:val="04A0"/>
      </w:tblPr>
      <w:tblGrid>
        <w:gridCol w:w="2432"/>
        <w:gridCol w:w="1257"/>
      </w:tblGrid>
      <w:tr w:rsidR="001C4E0A" w:rsidTr="001C4E0A">
        <w:trPr>
          <w:tblCellSpacing w:w="15" w:type="dxa"/>
        </w:trPr>
        <w:tc>
          <w:tcPr>
            <w:tcW w:w="0" w:type="auto"/>
            <w:vAlign w:val="center"/>
            <w:hideMark/>
          </w:tcPr>
          <w:p w:rsidR="001C4E0A" w:rsidRDefault="001C4E0A">
            <w:pPr>
              <w:jc w:val="center"/>
              <w:rPr>
                <w:b/>
                <w:bCs/>
                <w:sz w:val="24"/>
                <w:szCs w:val="24"/>
              </w:rPr>
            </w:pPr>
            <w:r>
              <w:rPr>
                <w:b/>
                <w:bCs/>
              </w:rPr>
              <w:lastRenderedPageBreak/>
              <w:t>Účel spracovania</w:t>
            </w:r>
          </w:p>
        </w:tc>
        <w:tc>
          <w:tcPr>
            <w:tcW w:w="0" w:type="auto"/>
            <w:vAlign w:val="center"/>
            <w:hideMark/>
          </w:tcPr>
          <w:p w:rsidR="001C4E0A" w:rsidRDefault="001C4E0A">
            <w:pPr>
              <w:jc w:val="center"/>
              <w:rPr>
                <w:b/>
                <w:bCs/>
                <w:sz w:val="24"/>
                <w:szCs w:val="24"/>
              </w:rPr>
            </w:pPr>
            <w:r>
              <w:rPr>
                <w:b/>
                <w:bCs/>
              </w:rPr>
              <w:t>Doba trvania</w:t>
            </w:r>
          </w:p>
        </w:tc>
      </w:tr>
      <w:tr w:rsidR="001C4E0A" w:rsidTr="001C4E0A">
        <w:trPr>
          <w:tblCellSpacing w:w="15" w:type="dxa"/>
        </w:trPr>
        <w:tc>
          <w:tcPr>
            <w:tcW w:w="0" w:type="auto"/>
            <w:vAlign w:val="center"/>
            <w:hideMark/>
          </w:tcPr>
          <w:p w:rsidR="001C4E0A" w:rsidRDefault="001C4E0A">
            <w:pPr>
              <w:rPr>
                <w:sz w:val="24"/>
                <w:szCs w:val="24"/>
              </w:rPr>
            </w:pPr>
            <w:r>
              <w:t>fotografie a videozáznamy</w:t>
            </w:r>
          </w:p>
        </w:tc>
        <w:tc>
          <w:tcPr>
            <w:tcW w:w="0" w:type="auto"/>
            <w:vAlign w:val="center"/>
            <w:hideMark/>
          </w:tcPr>
          <w:p w:rsidR="001C4E0A" w:rsidRDefault="001C4E0A">
            <w:pPr>
              <w:rPr>
                <w:sz w:val="24"/>
                <w:szCs w:val="24"/>
              </w:rPr>
            </w:pPr>
            <w:r>
              <w:t>5 rokov</w:t>
            </w:r>
          </w:p>
        </w:tc>
      </w:tr>
    </w:tbl>
    <w:p w:rsidR="001C4E0A" w:rsidRDefault="001C4E0A" w:rsidP="001C4E0A">
      <w:pPr>
        <w:pStyle w:val="Normlnywebov"/>
      </w:pPr>
      <w:r>
        <w:rPr>
          <w:rStyle w:val="Siln"/>
        </w:rPr>
        <w:t xml:space="preserve">Právny základ spracúvania osobných údajov: </w:t>
      </w:r>
    </w:p>
    <w:tbl>
      <w:tblPr>
        <w:tblW w:w="0" w:type="auto"/>
        <w:tblCellSpacing w:w="15" w:type="dxa"/>
        <w:tblCellMar>
          <w:top w:w="15" w:type="dxa"/>
          <w:left w:w="15" w:type="dxa"/>
          <w:bottom w:w="15" w:type="dxa"/>
          <w:right w:w="15" w:type="dxa"/>
        </w:tblCellMar>
        <w:tblLook w:val="04A0"/>
      </w:tblPr>
      <w:tblGrid>
        <w:gridCol w:w="9162"/>
      </w:tblGrid>
      <w:tr w:rsidR="001C4E0A" w:rsidTr="001C4E0A">
        <w:trPr>
          <w:tblCellSpacing w:w="15" w:type="dxa"/>
        </w:trPr>
        <w:tc>
          <w:tcPr>
            <w:tcW w:w="0" w:type="auto"/>
            <w:vAlign w:val="center"/>
            <w:hideMark/>
          </w:tcPr>
          <w:p w:rsidR="001C4E0A" w:rsidRDefault="001C4E0A">
            <w:pPr>
              <w:jc w:val="center"/>
              <w:rPr>
                <w:b/>
                <w:bCs/>
                <w:sz w:val="24"/>
                <w:szCs w:val="24"/>
              </w:rPr>
            </w:pPr>
            <w:r>
              <w:rPr>
                <w:b/>
                <w:bCs/>
              </w:rPr>
              <w:t>Právny základ</w:t>
            </w:r>
          </w:p>
        </w:tc>
      </w:tr>
      <w:tr w:rsidR="001C4E0A" w:rsidTr="001C4E0A">
        <w:trPr>
          <w:tblCellSpacing w:w="15" w:type="dxa"/>
        </w:trPr>
        <w:tc>
          <w:tcPr>
            <w:tcW w:w="0" w:type="auto"/>
            <w:vAlign w:val="center"/>
            <w:hideMark/>
          </w:tcPr>
          <w:p w:rsidR="001C4E0A" w:rsidRDefault="001C4E0A">
            <w:pPr>
              <w:rPr>
                <w:sz w:val="24"/>
                <w:szCs w:val="24"/>
              </w:rPr>
            </w:pPr>
            <w:r>
              <w:t>čl. 6 ods. 1 písm. a) NARIADENIA EURÓPSKEHO PARLAMENTU A RADY (EÚ) 2016/679 z 27. apríla 2016 o ochrane fyzických osôb pri spracúvaní osobných údajov a o voľnom pohybe takýchto údajov</w:t>
            </w:r>
          </w:p>
        </w:tc>
      </w:tr>
    </w:tbl>
    <w:p w:rsidR="001C4E0A" w:rsidRDefault="001C4E0A" w:rsidP="001C4E0A">
      <w:pPr>
        <w:pStyle w:val="Nadpis2"/>
      </w:pPr>
      <w:r>
        <w:t>Evidencia uchádzačov o zamestnanie</w:t>
      </w:r>
    </w:p>
    <w:p w:rsidR="001C4E0A" w:rsidRDefault="001C4E0A" w:rsidP="001C4E0A">
      <w:pPr>
        <w:pStyle w:val="Normlnywebov"/>
      </w:pPr>
      <w:r>
        <w:rPr>
          <w:rStyle w:val="Siln"/>
        </w:rPr>
        <w:t xml:space="preserve">Názov informačného systému: </w:t>
      </w:r>
      <w:r>
        <w:t xml:space="preserve">Evidencia uchádzačov o zamestnanie </w:t>
      </w:r>
    </w:p>
    <w:p w:rsidR="001C4E0A" w:rsidRDefault="001C4E0A" w:rsidP="001C4E0A">
      <w:pPr>
        <w:pStyle w:val="Normlnywebov"/>
      </w:pPr>
      <w:r>
        <w:rPr>
          <w:rStyle w:val="Siln"/>
        </w:rPr>
        <w:t xml:space="preserve">Účel spracúvania osobných údajov: </w:t>
      </w:r>
      <w:r>
        <w:t xml:space="preserve">evidencia uchádzačov o zamestnanie </w:t>
      </w:r>
    </w:p>
    <w:p w:rsidR="001C4E0A" w:rsidRDefault="001C4E0A" w:rsidP="001C4E0A">
      <w:pPr>
        <w:pStyle w:val="Normlnywebov"/>
      </w:pPr>
      <w:r>
        <w:rPr>
          <w:rStyle w:val="Siln"/>
        </w:rPr>
        <w:t xml:space="preserve">Kategórie spracúvaných osobných údajov: </w:t>
      </w:r>
      <w:r>
        <w:t xml:space="preserve">meno, priezvisko, titul, trvalý pobyt, prechodný pobyt, dátum narodenia, telefónne číslo, vzdelanie, prax, e-mailová adresa, ďalšie údaje v rozsahu životopisu, motivačného listu a žiadosti o prijatie do zamestnania </w:t>
      </w:r>
    </w:p>
    <w:p w:rsidR="001C4E0A" w:rsidRDefault="001C4E0A" w:rsidP="001C4E0A">
      <w:pPr>
        <w:pStyle w:val="Normlnywebov"/>
      </w:pPr>
      <w:r>
        <w:rPr>
          <w:rStyle w:val="Siln"/>
        </w:rPr>
        <w:t xml:space="preserve">Osobitné kategórie spracúvaných osobných údajov: </w:t>
      </w:r>
      <w:r>
        <w:t xml:space="preserve">nespracúvajú sa </w:t>
      </w:r>
    </w:p>
    <w:p w:rsidR="001C4E0A" w:rsidRDefault="001C4E0A" w:rsidP="001C4E0A">
      <w:pPr>
        <w:pStyle w:val="Normlnywebov"/>
      </w:pPr>
      <w:r>
        <w:rPr>
          <w:rStyle w:val="Siln"/>
        </w:rPr>
        <w:t xml:space="preserve">Kategórie dotknutých osôb: </w:t>
      </w:r>
    </w:p>
    <w:p w:rsidR="001C4E0A" w:rsidRDefault="001C4E0A" w:rsidP="001C4E0A">
      <w:pPr>
        <w:numPr>
          <w:ilvl w:val="0"/>
          <w:numId w:val="25"/>
        </w:numPr>
        <w:spacing w:before="100" w:beforeAutospacing="1" w:after="100" w:afterAutospacing="1" w:line="240" w:lineRule="auto"/>
      </w:pPr>
      <w:r>
        <w:t>fyzická osoba, ktorá sa uchádza o zamestnanie</w:t>
      </w:r>
    </w:p>
    <w:p w:rsidR="001C4E0A" w:rsidRDefault="001C4E0A" w:rsidP="001C4E0A">
      <w:pPr>
        <w:pStyle w:val="Nadpis4"/>
      </w:pPr>
      <w:r>
        <w:t xml:space="preserve">Poskytovanie osobných údajov tretím stranám: </w:t>
      </w:r>
    </w:p>
    <w:p w:rsidR="001C4E0A" w:rsidRDefault="001C4E0A" w:rsidP="001C4E0A">
      <w:pPr>
        <w:pStyle w:val="Normlnywebov"/>
      </w:pPr>
      <w:r>
        <w:rPr>
          <w:rStyle w:val="Siln"/>
        </w:rPr>
        <w:t xml:space="preserve">Príjemcovia: </w:t>
      </w:r>
    </w:p>
    <w:p w:rsidR="001C4E0A" w:rsidRDefault="001C4E0A" w:rsidP="001C4E0A">
      <w:pPr>
        <w:numPr>
          <w:ilvl w:val="0"/>
          <w:numId w:val="26"/>
        </w:numPr>
        <w:spacing w:before="100" w:beforeAutospacing="1" w:after="100" w:afterAutospacing="1" w:line="240" w:lineRule="auto"/>
      </w:pPr>
      <w:r>
        <w:t>Ústredie práce, sociálnych vecí a rodiny a úrady práce, sociálnych vecí a rodiny</w:t>
      </w:r>
    </w:p>
    <w:p w:rsidR="001C4E0A" w:rsidRDefault="001C4E0A" w:rsidP="001C4E0A">
      <w:pPr>
        <w:numPr>
          <w:ilvl w:val="0"/>
          <w:numId w:val="26"/>
        </w:numPr>
        <w:spacing w:before="100" w:beforeAutospacing="1" w:after="100" w:afterAutospacing="1" w:line="240" w:lineRule="auto"/>
      </w:pPr>
      <w:r>
        <w:t xml:space="preserve">súd, orgány činné v trestnom konaní </w:t>
      </w:r>
    </w:p>
    <w:p w:rsidR="001C4E0A" w:rsidRDefault="001C4E0A" w:rsidP="001C4E0A">
      <w:pPr>
        <w:pStyle w:val="Normlnywebov"/>
      </w:pPr>
      <w:r>
        <w:rPr>
          <w:rStyle w:val="Siln"/>
        </w:rPr>
        <w:t xml:space="preserve">Sprostredkovatelia: </w:t>
      </w:r>
      <w:r>
        <w:t xml:space="preserve">nie sú </w:t>
      </w:r>
    </w:p>
    <w:p w:rsidR="001C4E0A" w:rsidRDefault="001C4E0A" w:rsidP="001C4E0A">
      <w:pPr>
        <w:pStyle w:val="Normlnywebov"/>
      </w:pPr>
      <w:r>
        <w:rPr>
          <w:rStyle w:val="Siln"/>
        </w:rPr>
        <w:t xml:space="preserve">Cezhraničný prenos osobných údajov: </w:t>
      </w:r>
      <w:r>
        <w:t xml:space="preserve">Neuskutočňuje sa. </w:t>
      </w:r>
    </w:p>
    <w:p w:rsidR="001C4E0A" w:rsidRDefault="001C4E0A" w:rsidP="001C4E0A">
      <w:pPr>
        <w:pStyle w:val="Normlnywebov"/>
      </w:pPr>
      <w:r>
        <w:rPr>
          <w:rStyle w:val="Siln"/>
        </w:rPr>
        <w:t xml:space="preserve">Informácia o existencii automatizovaného rozhodovania vrátane profilovania: </w:t>
      </w:r>
      <w:r>
        <w:t xml:space="preserve">neuskutočňuje sa: </w:t>
      </w:r>
    </w:p>
    <w:p w:rsidR="001C4E0A" w:rsidRDefault="001C4E0A" w:rsidP="001C4E0A">
      <w:pPr>
        <w:pStyle w:val="Normlnywebov"/>
      </w:pPr>
      <w:r>
        <w:rPr>
          <w:rStyle w:val="Siln"/>
        </w:rPr>
        <w:t xml:space="preserve">Lehoty na vymazanie osobných údajov: </w:t>
      </w:r>
    </w:p>
    <w:tbl>
      <w:tblPr>
        <w:tblW w:w="0" w:type="auto"/>
        <w:tblCellSpacing w:w="15" w:type="dxa"/>
        <w:tblCellMar>
          <w:top w:w="15" w:type="dxa"/>
          <w:left w:w="15" w:type="dxa"/>
          <w:bottom w:w="15" w:type="dxa"/>
          <w:right w:w="15" w:type="dxa"/>
        </w:tblCellMar>
        <w:tblLook w:val="04A0"/>
      </w:tblPr>
      <w:tblGrid>
        <w:gridCol w:w="1908"/>
        <w:gridCol w:w="1257"/>
      </w:tblGrid>
      <w:tr w:rsidR="001C4E0A" w:rsidTr="001C4E0A">
        <w:trPr>
          <w:tblCellSpacing w:w="15" w:type="dxa"/>
        </w:trPr>
        <w:tc>
          <w:tcPr>
            <w:tcW w:w="0" w:type="auto"/>
            <w:vAlign w:val="center"/>
            <w:hideMark/>
          </w:tcPr>
          <w:p w:rsidR="001C4E0A" w:rsidRDefault="001C4E0A">
            <w:pPr>
              <w:jc w:val="center"/>
              <w:rPr>
                <w:b/>
                <w:bCs/>
                <w:sz w:val="24"/>
                <w:szCs w:val="24"/>
              </w:rPr>
            </w:pPr>
            <w:r>
              <w:rPr>
                <w:b/>
                <w:bCs/>
              </w:rPr>
              <w:t>Účel spracovania</w:t>
            </w:r>
          </w:p>
        </w:tc>
        <w:tc>
          <w:tcPr>
            <w:tcW w:w="0" w:type="auto"/>
            <w:vAlign w:val="center"/>
            <w:hideMark/>
          </w:tcPr>
          <w:p w:rsidR="001C4E0A" w:rsidRDefault="001C4E0A">
            <w:pPr>
              <w:jc w:val="center"/>
              <w:rPr>
                <w:b/>
                <w:bCs/>
                <w:sz w:val="24"/>
                <w:szCs w:val="24"/>
              </w:rPr>
            </w:pPr>
            <w:r>
              <w:rPr>
                <w:b/>
                <w:bCs/>
              </w:rPr>
              <w:t>Doba trvania</w:t>
            </w:r>
          </w:p>
        </w:tc>
      </w:tr>
      <w:tr w:rsidR="001C4E0A" w:rsidTr="001C4E0A">
        <w:trPr>
          <w:tblCellSpacing w:w="15" w:type="dxa"/>
        </w:trPr>
        <w:tc>
          <w:tcPr>
            <w:tcW w:w="0" w:type="auto"/>
            <w:vAlign w:val="center"/>
            <w:hideMark/>
          </w:tcPr>
          <w:p w:rsidR="001C4E0A" w:rsidRDefault="001C4E0A">
            <w:pPr>
              <w:rPr>
                <w:sz w:val="24"/>
                <w:szCs w:val="24"/>
              </w:rPr>
            </w:pPr>
            <w:r>
              <w:t>výber zamestnancov</w:t>
            </w:r>
          </w:p>
        </w:tc>
        <w:tc>
          <w:tcPr>
            <w:tcW w:w="0" w:type="auto"/>
            <w:vAlign w:val="center"/>
            <w:hideMark/>
          </w:tcPr>
          <w:p w:rsidR="001C4E0A" w:rsidRDefault="001C4E0A">
            <w:pPr>
              <w:rPr>
                <w:sz w:val="24"/>
                <w:szCs w:val="24"/>
              </w:rPr>
            </w:pPr>
            <w:r>
              <w:t>5 rokov</w:t>
            </w:r>
          </w:p>
        </w:tc>
      </w:tr>
    </w:tbl>
    <w:p w:rsidR="001C4E0A" w:rsidRDefault="001C4E0A" w:rsidP="001C4E0A">
      <w:pPr>
        <w:pStyle w:val="Normlnywebov"/>
      </w:pPr>
      <w:r>
        <w:rPr>
          <w:rStyle w:val="Siln"/>
        </w:rPr>
        <w:lastRenderedPageBreak/>
        <w:t xml:space="preserve">Právny základ spracúvania osobných údajov: </w:t>
      </w:r>
    </w:p>
    <w:tbl>
      <w:tblPr>
        <w:tblW w:w="0" w:type="auto"/>
        <w:tblCellSpacing w:w="15" w:type="dxa"/>
        <w:tblCellMar>
          <w:top w:w="15" w:type="dxa"/>
          <w:left w:w="15" w:type="dxa"/>
          <w:bottom w:w="15" w:type="dxa"/>
          <w:right w:w="15" w:type="dxa"/>
        </w:tblCellMar>
        <w:tblLook w:val="04A0"/>
      </w:tblPr>
      <w:tblGrid>
        <w:gridCol w:w="9162"/>
      </w:tblGrid>
      <w:tr w:rsidR="001C4E0A" w:rsidTr="001C4E0A">
        <w:trPr>
          <w:tblCellSpacing w:w="15" w:type="dxa"/>
        </w:trPr>
        <w:tc>
          <w:tcPr>
            <w:tcW w:w="0" w:type="auto"/>
            <w:vAlign w:val="center"/>
            <w:hideMark/>
          </w:tcPr>
          <w:p w:rsidR="001C4E0A" w:rsidRDefault="001C4E0A">
            <w:pPr>
              <w:jc w:val="center"/>
              <w:rPr>
                <w:b/>
                <w:bCs/>
                <w:sz w:val="24"/>
                <w:szCs w:val="24"/>
              </w:rPr>
            </w:pPr>
            <w:r>
              <w:rPr>
                <w:b/>
                <w:bCs/>
              </w:rPr>
              <w:t>Právny základ</w:t>
            </w:r>
          </w:p>
        </w:tc>
      </w:tr>
      <w:tr w:rsidR="001C4E0A" w:rsidTr="001C4E0A">
        <w:trPr>
          <w:tblCellSpacing w:w="15" w:type="dxa"/>
        </w:trPr>
        <w:tc>
          <w:tcPr>
            <w:tcW w:w="0" w:type="auto"/>
            <w:vAlign w:val="center"/>
            <w:hideMark/>
          </w:tcPr>
          <w:p w:rsidR="001C4E0A" w:rsidRDefault="001C4E0A">
            <w:pPr>
              <w:rPr>
                <w:sz w:val="24"/>
                <w:szCs w:val="24"/>
              </w:rPr>
            </w:pPr>
            <w:r>
              <w:t xml:space="preserve">zákon č. 5/2004 Z. z. o službách zamestnanosti a o zmene a doplnení niektorých zákonov </w:t>
            </w:r>
          </w:p>
        </w:tc>
      </w:tr>
      <w:tr w:rsidR="001C4E0A" w:rsidTr="001C4E0A">
        <w:trPr>
          <w:tblCellSpacing w:w="15" w:type="dxa"/>
        </w:trPr>
        <w:tc>
          <w:tcPr>
            <w:tcW w:w="0" w:type="auto"/>
            <w:vAlign w:val="center"/>
            <w:hideMark/>
          </w:tcPr>
          <w:p w:rsidR="001C4E0A" w:rsidRDefault="001C4E0A">
            <w:pPr>
              <w:rPr>
                <w:sz w:val="24"/>
                <w:szCs w:val="24"/>
              </w:rPr>
            </w:pPr>
            <w:r>
              <w:t>zákon č. 311/2001 Z. z. Zákonník práce</w:t>
            </w:r>
          </w:p>
        </w:tc>
      </w:tr>
      <w:tr w:rsidR="001C4E0A" w:rsidTr="001C4E0A">
        <w:trPr>
          <w:tblCellSpacing w:w="15" w:type="dxa"/>
        </w:trPr>
        <w:tc>
          <w:tcPr>
            <w:tcW w:w="0" w:type="auto"/>
            <w:vAlign w:val="center"/>
            <w:hideMark/>
          </w:tcPr>
          <w:p w:rsidR="001C4E0A" w:rsidRDefault="001C4E0A">
            <w:pPr>
              <w:rPr>
                <w:sz w:val="24"/>
                <w:szCs w:val="24"/>
              </w:rPr>
            </w:pPr>
            <w:r>
              <w:t>čl. 6 ods. 1 písm. a) NARIADENIA EURÓPSKEHO PARLAMENTU A RADY (EÚ) 2016/679 z 27. apríla 2016 o ochrane fyzických osôb pri spracúvaní osobných údajov a o voľnom pohybe takýchto údajov</w:t>
            </w:r>
          </w:p>
        </w:tc>
      </w:tr>
    </w:tbl>
    <w:p w:rsidR="001C4E0A" w:rsidRDefault="001C4E0A" w:rsidP="001C4E0A">
      <w:pPr>
        <w:pStyle w:val="Nadpis2"/>
      </w:pPr>
      <w:r>
        <w:t>Kniha návštev</w:t>
      </w:r>
    </w:p>
    <w:p w:rsidR="001C4E0A" w:rsidRDefault="001C4E0A" w:rsidP="001C4E0A">
      <w:pPr>
        <w:pStyle w:val="Normlnywebov"/>
      </w:pPr>
      <w:r>
        <w:rPr>
          <w:rStyle w:val="Siln"/>
        </w:rPr>
        <w:t xml:space="preserve">Názov informačného systému: </w:t>
      </w:r>
      <w:r>
        <w:t xml:space="preserve">Kniha návštev </w:t>
      </w:r>
    </w:p>
    <w:p w:rsidR="001C4E0A" w:rsidRDefault="001C4E0A" w:rsidP="001C4E0A">
      <w:pPr>
        <w:pStyle w:val="Normlnywebov"/>
      </w:pPr>
      <w:r>
        <w:rPr>
          <w:rStyle w:val="Siln"/>
        </w:rPr>
        <w:t xml:space="preserve">Účel spracúvania osobných údajov: </w:t>
      </w:r>
      <w:r>
        <w:t xml:space="preserve">Identifikácia fyzickej osoby pri jej jednorazovom vstupe do priestorov prevádzkovateľa </w:t>
      </w:r>
    </w:p>
    <w:p w:rsidR="001C4E0A" w:rsidRDefault="001C4E0A" w:rsidP="001C4E0A">
      <w:pPr>
        <w:pStyle w:val="Normlnywebov"/>
      </w:pPr>
      <w:r>
        <w:rPr>
          <w:rStyle w:val="Siln"/>
        </w:rPr>
        <w:t xml:space="preserve">Kategórie spracúvaných osobných údajov: </w:t>
      </w:r>
      <w:r>
        <w:t xml:space="preserve">meno, priezvisko, číslo občianskeho preukazu/služobného preukazu, čas príchodu a odchodu, podpis </w:t>
      </w:r>
    </w:p>
    <w:p w:rsidR="001C4E0A" w:rsidRDefault="001C4E0A" w:rsidP="001C4E0A">
      <w:pPr>
        <w:pStyle w:val="Normlnywebov"/>
      </w:pPr>
      <w:r>
        <w:rPr>
          <w:rStyle w:val="Siln"/>
        </w:rPr>
        <w:t xml:space="preserve">Osobitné kategórie spracúvaných osobných údajov: </w:t>
      </w:r>
      <w:r>
        <w:t xml:space="preserve">nespracúvajú sa </w:t>
      </w:r>
    </w:p>
    <w:p w:rsidR="001C4E0A" w:rsidRDefault="001C4E0A" w:rsidP="001C4E0A">
      <w:pPr>
        <w:pStyle w:val="Normlnywebov"/>
      </w:pPr>
      <w:r>
        <w:rPr>
          <w:rStyle w:val="Siln"/>
        </w:rPr>
        <w:t xml:space="preserve">Kategórie dotknutých osôb: </w:t>
      </w:r>
    </w:p>
    <w:p w:rsidR="001C4E0A" w:rsidRDefault="001C4E0A" w:rsidP="001C4E0A">
      <w:pPr>
        <w:numPr>
          <w:ilvl w:val="0"/>
          <w:numId w:val="27"/>
        </w:numPr>
        <w:spacing w:before="100" w:beforeAutospacing="1" w:after="100" w:afterAutospacing="1" w:line="240" w:lineRule="auto"/>
      </w:pPr>
      <w:r>
        <w:t xml:space="preserve">fyzická osoba, </w:t>
      </w:r>
      <w:proofErr w:type="spellStart"/>
      <w:r>
        <w:t>ktora</w:t>
      </w:r>
      <w:proofErr w:type="spellEnd"/>
      <w:r>
        <w:t xml:space="preserve"> vstupuje do objektu za účelom návštevy</w:t>
      </w:r>
    </w:p>
    <w:p w:rsidR="001C4E0A" w:rsidRDefault="001C4E0A" w:rsidP="001C4E0A">
      <w:pPr>
        <w:pStyle w:val="Nadpis4"/>
      </w:pPr>
      <w:r>
        <w:t xml:space="preserve">Poskytovanie osobných údajov tretím stranám: </w:t>
      </w:r>
    </w:p>
    <w:p w:rsidR="001C4E0A" w:rsidRDefault="001C4E0A" w:rsidP="001C4E0A">
      <w:pPr>
        <w:pStyle w:val="Normlnywebov"/>
      </w:pPr>
      <w:r>
        <w:rPr>
          <w:rStyle w:val="Siln"/>
        </w:rPr>
        <w:t xml:space="preserve">Príjemcovia: </w:t>
      </w:r>
    </w:p>
    <w:p w:rsidR="001C4E0A" w:rsidRDefault="001C4E0A" w:rsidP="001C4E0A">
      <w:pPr>
        <w:numPr>
          <w:ilvl w:val="0"/>
          <w:numId w:val="28"/>
        </w:numPr>
        <w:spacing w:before="100" w:beforeAutospacing="1" w:after="100" w:afterAutospacing="1" w:line="240" w:lineRule="auto"/>
      </w:pPr>
      <w:r>
        <w:t>súd, orgány činné v trestnom konaní</w:t>
      </w:r>
    </w:p>
    <w:p w:rsidR="001C4E0A" w:rsidRDefault="001C4E0A" w:rsidP="001C4E0A">
      <w:pPr>
        <w:numPr>
          <w:ilvl w:val="0"/>
          <w:numId w:val="28"/>
        </w:numPr>
        <w:spacing w:before="100" w:beforeAutospacing="1" w:after="100" w:afterAutospacing="1" w:line="240" w:lineRule="auto"/>
      </w:pPr>
      <w:r>
        <w:t>Inšpektori Úradu na ochranu osobných údajov SR</w:t>
      </w:r>
    </w:p>
    <w:p w:rsidR="001C4E0A" w:rsidRDefault="001C4E0A" w:rsidP="001C4E0A">
      <w:pPr>
        <w:pStyle w:val="Normlnywebov"/>
      </w:pPr>
      <w:r>
        <w:rPr>
          <w:rStyle w:val="Siln"/>
        </w:rPr>
        <w:t xml:space="preserve">Sprostredkovatelia: </w:t>
      </w:r>
      <w:r>
        <w:t xml:space="preserve">nie sú </w:t>
      </w:r>
    </w:p>
    <w:p w:rsidR="001C4E0A" w:rsidRDefault="001C4E0A" w:rsidP="001C4E0A">
      <w:pPr>
        <w:pStyle w:val="Normlnywebov"/>
      </w:pPr>
      <w:r>
        <w:rPr>
          <w:rStyle w:val="Siln"/>
        </w:rPr>
        <w:t xml:space="preserve">Cezhraničný prenos osobných údajov: </w:t>
      </w:r>
      <w:r>
        <w:t xml:space="preserve">Neuskutočňuje sa. </w:t>
      </w:r>
    </w:p>
    <w:p w:rsidR="001C4E0A" w:rsidRDefault="001C4E0A" w:rsidP="001C4E0A">
      <w:pPr>
        <w:pStyle w:val="Normlnywebov"/>
      </w:pPr>
      <w:r>
        <w:rPr>
          <w:rStyle w:val="Siln"/>
        </w:rPr>
        <w:t xml:space="preserve">Informácia o existencii automatizovaného rozhodovania vrátane profilovania: </w:t>
      </w:r>
      <w:r>
        <w:t xml:space="preserve">neuskutočňuje sa: </w:t>
      </w:r>
    </w:p>
    <w:p w:rsidR="001C4E0A" w:rsidRDefault="001C4E0A" w:rsidP="001C4E0A">
      <w:pPr>
        <w:pStyle w:val="Normlnywebov"/>
      </w:pPr>
      <w:r>
        <w:rPr>
          <w:rStyle w:val="Siln"/>
        </w:rPr>
        <w:t xml:space="preserve">Lehoty na vymazanie osobných údajov: </w:t>
      </w:r>
    </w:p>
    <w:tbl>
      <w:tblPr>
        <w:tblW w:w="0" w:type="auto"/>
        <w:tblCellSpacing w:w="15" w:type="dxa"/>
        <w:tblCellMar>
          <w:top w:w="15" w:type="dxa"/>
          <w:left w:w="15" w:type="dxa"/>
          <w:bottom w:w="15" w:type="dxa"/>
          <w:right w:w="15" w:type="dxa"/>
        </w:tblCellMar>
        <w:tblLook w:val="04A0"/>
      </w:tblPr>
      <w:tblGrid>
        <w:gridCol w:w="1622"/>
        <w:gridCol w:w="1257"/>
      </w:tblGrid>
      <w:tr w:rsidR="001C4E0A" w:rsidTr="001C4E0A">
        <w:trPr>
          <w:tblCellSpacing w:w="15" w:type="dxa"/>
        </w:trPr>
        <w:tc>
          <w:tcPr>
            <w:tcW w:w="0" w:type="auto"/>
            <w:vAlign w:val="center"/>
            <w:hideMark/>
          </w:tcPr>
          <w:p w:rsidR="001C4E0A" w:rsidRDefault="001C4E0A">
            <w:pPr>
              <w:jc w:val="center"/>
              <w:rPr>
                <w:b/>
                <w:bCs/>
                <w:sz w:val="24"/>
                <w:szCs w:val="24"/>
              </w:rPr>
            </w:pPr>
            <w:r>
              <w:rPr>
                <w:b/>
                <w:bCs/>
              </w:rPr>
              <w:t>Účel spracovania</w:t>
            </w:r>
          </w:p>
        </w:tc>
        <w:tc>
          <w:tcPr>
            <w:tcW w:w="0" w:type="auto"/>
            <w:vAlign w:val="center"/>
            <w:hideMark/>
          </w:tcPr>
          <w:p w:rsidR="001C4E0A" w:rsidRDefault="001C4E0A">
            <w:pPr>
              <w:jc w:val="center"/>
              <w:rPr>
                <w:b/>
                <w:bCs/>
                <w:sz w:val="24"/>
                <w:szCs w:val="24"/>
              </w:rPr>
            </w:pPr>
            <w:r>
              <w:rPr>
                <w:b/>
                <w:bCs/>
              </w:rPr>
              <w:t>Doba trvania</w:t>
            </w:r>
          </w:p>
        </w:tc>
      </w:tr>
      <w:tr w:rsidR="001C4E0A" w:rsidTr="001C4E0A">
        <w:trPr>
          <w:tblCellSpacing w:w="15" w:type="dxa"/>
        </w:trPr>
        <w:tc>
          <w:tcPr>
            <w:tcW w:w="0" w:type="auto"/>
            <w:vAlign w:val="center"/>
            <w:hideMark/>
          </w:tcPr>
          <w:p w:rsidR="001C4E0A" w:rsidRDefault="001C4E0A">
            <w:pPr>
              <w:rPr>
                <w:sz w:val="24"/>
                <w:szCs w:val="24"/>
              </w:rPr>
            </w:pPr>
            <w:r>
              <w:t>kniha návštev</w:t>
            </w:r>
          </w:p>
        </w:tc>
        <w:tc>
          <w:tcPr>
            <w:tcW w:w="0" w:type="auto"/>
            <w:vAlign w:val="center"/>
            <w:hideMark/>
          </w:tcPr>
          <w:p w:rsidR="001C4E0A" w:rsidRDefault="001C4E0A">
            <w:pPr>
              <w:rPr>
                <w:sz w:val="24"/>
                <w:szCs w:val="24"/>
              </w:rPr>
            </w:pPr>
            <w:r>
              <w:t>1 rok</w:t>
            </w:r>
          </w:p>
        </w:tc>
      </w:tr>
    </w:tbl>
    <w:p w:rsidR="001C4E0A" w:rsidRDefault="001C4E0A" w:rsidP="001C4E0A">
      <w:pPr>
        <w:pStyle w:val="Normlnywebov"/>
      </w:pPr>
      <w:r>
        <w:rPr>
          <w:rStyle w:val="Siln"/>
        </w:rPr>
        <w:lastRenderedPageBreak/>
        <w:t xml:space="preserve">Právny základ spracúvania osobných údajov: </w:t>
      </w:r>
    </w:p>
    <w:tbl>
      <w:tblPr>
        <w:tblW w:w="0" w:type="auto"/>
        <w:tblCellSpacing w:w="15" w:type="dxa"/>
        <w:tblCellMar>
          <w:top w:w="15" w:type="dxa"/>
          <w:left w:w="15" w:type="dxa"/>
          <w:bottom w:w="15" w:type="dxa"/>
          <w:right w:w="15" w:type="dxa"/>
        </w:tblCellMar>
        <w:tblLook w:val="04A0"/>
      </w:tblPr>
      <w:tblGrid>
        <w:gridCol w:w="9162"/>
      </w:tblGrid>
      <w:tr w:rsidR="001C4E0A" w:rsidTr="001C4E0A">
        <w:trPr>
          <w:tblCellSpacing w:w="15" w:type="dxa"/>
        </w:trPr>
        <w:tc>
          <w:tcPr>
            <w:tcW w:w="0" w:type="auto"/>
            <w:vAlign w:val="center"/>
            <w:hideMark/>
          </w:tcPr>
          <w:p w:rsidR="001C4E0A" w:rsidRDefault="001C4E0A">
            <w:pPr>
              <w:jc w:val="center"/>
              <w:rPr>
                <w:b/>
                <w:bCs/>
                <w:sz w:val="24"/>
                <w:szCs w:val="24"/>
              </w:rPr>
            </w:pPr>
            <w:r>
              <w:rPr>
                <w:b/>
                <w:bCs/>
              </w:rPr>
              <w:t>Právny základ</w:t>
            </w:r>
          </w:p>
        </w:tc>
      </w:tr>
      <w:tr w:rsidR="001C4E0A" w:rsidTr="001C4E0A">
        <w:trPr>
          <w:tblCellSpacing w:w="15" w:type="dxa"/>
        </w:trPr>
        <w:tc>
          <w:tcPr>
            <w:tcW w:w="0" w:type="auto"/>
            <w:vAlign w:val="center"/>
            <w:hideMark/>
          </w:tcPr>
          <w:p w:rsidR="001C4E0A" w:rsidRDefault="001C4E0A">
            <w:pPr>
              <w:rPr>
                <w:sz w:val="24"/>
                <w:szCs w:val="24"/>
              </w:rPr>
            </w:pPr>
            <w:r>
              <w:t>čl. 6 ods. 1 písm. f) NARIADENIA EURÓPSKEHO PARLAMENTU A RADY (EÚ) 2016/679 z 27. apríla 2016 o ochrane fyzických osôb pri spracúvaní osobných údajov a o voľnom pohybe takýchto údajov</w:t>
            </w:r>
          </w:p>
        </w:tc>
      </w:tr>
    </w:tbl>
    <w:p w:rsidR="001C4E0A" w:rsidRDefault="001C4E0A" w:rsidP="001C4E0A">
      <w:pPr>
        <w:pStyle w:val="Nadpis2"/>
      </w:pPr>
      <w:r>
        <w:t>Evidencia vstupov do areálu</w:t>
      </w:r>
    </w:p>
    <w:p w:rsidR="001C4E0A" w:rsidRDefault="001C4E0A" w:rsidP="001C4E0A">
      <w:pPr>
        <w:pStyle w:val="Normlnywebov"/>
      </w:pPr>
      <w:r>
        <w:rPr>
          <w:rStyle w:val="Siln"/>
        </w:rPr>
        <w:t xml:space="preserve">Názov informačného systému: </w:t>
      </w:r>
      <w:r>
        <w:t xml:space="preserve">Evidencia vstupov do areálu </w:t>
      </w:r>
    </w:p>
    <w:p w:rsidR="001C4E0A" w:rsidRDefault="001C4E0A" w:rsidP="001C4E0A">
      <w:pPr>
        <w:pStyle w:val="Normlnywebov"/>
      </w:pPr>
      <w:r>
        <w:rPr>
          <w:rStyle w:val="Siln"/>
        </w:rPr>
        <w:t xml:space="preserve">Účel spracúvania osobných údajov: </w:t>
      </w:r>
      <w:r>
        <w:t xml:space="preserve">evidencia fyzických osôb a motorových vozidiel, ktoré vstupujú do areálu </w:t>
      </w:r>
    </w:p>
    <w:p w:rsidR="001C4E0A" w:rsidRDefault="001C4E0A" w:rsidP="001C4E0A">
      <w:pPr>
        <w:pStyle w:val="Normlnywebov"/>
      </w:pPr>
      <w:r>
        <w:rPr>
          <w:rStyle w:val="Siln"/>
        </w:rPr>
        <w:t xml:space="preserve">Kategórie spracúvaných osobných údajov: </w:t>
      </w:r>
      <w:r>
        <w:t xml:space="preserve">meno, priezvisko, titul, podpis, štátna poznávacia značka vozidla, čas vstupu do areálu, dôvod vstupu do areálu </w:t>
      </w:r>
    </w:p>
    <w:p w:rsidR="001C4E0A" w:rsidRDefault="001C4E0A" w:rsidP="001C4E0A">
      <w:pPr>
        <w:pStyle w:val="Normlnywebov"/>
      </w:pPr>
      <w:r>
        <w:rPr>
          <w:rStyle w:val="Siln"/>
        </w:rPr>
        <w:t xml:space="preserve">Osobitné kategórie spracúvaných osobných údajov: </w:t>
      </w:r>
      <w:r>
        <w:t xml:space="preserve">nespracúvajú sa </w:t>
      </w:r>
    </w:p>
    <w:p w:rsidR="001C4E0A" w:rsidRDefault="001C4E0A" w:rsidP="001C4E0A">
      <w:pPr>
        <w:pStyle w:val="Normlnywebov"/>
      </w:pPr>
      <w:r>
        <w:rPr>
          <w:rStyle w:val="Siln"/>
        </w:rPr>
        <w:t xml:space="preserve">Kategórie dotknutých osôb: </w:t>
      </w:r>
    </w:p>
    <w:p w:rsidR="001C4E0A" w:rsidRDefault="001C4E0A" w:rsidP="001C4E0A">
      <w:pPr>
        <w:numPr>
          <w:ilvl w:val="0"/>
          <w:numId w:val="29"/>
        </w:numPr>
        <w:spacing w:before="100" w:beforeAutospacing="1" w:after="100" w:afterAutospacing="1" w:line="240" w:lineRule="auto"/>
      </w:pPr>
      <w:r>
        <w:t>fyzické osoby, ktoré vstupujú do areálu</w:t>
      </w:r>
    </w:p>
    <w:p w:rsidR="001C4E0A" w:rsidRDefault="001C4E0A" w:rsidP="001C4E0A">
      <w:pPr>
        <w:pStyle w:val="Nadpis4"/>
      </w:pPr>
      <w:r>
        <w:t xml:space="preserve">Poskytovanie osobných údajov tretím stranám: </w:t>
      </w:r>
    </w:p>
    <w:p w:rsidR="001C4E0A" w:rsidRDefault="001C4E0A" w:rsidP="001C4E0A">
      <w:pPr>
        <w:pStyle w:val="Normlnywebov"/>
      </w:pPr>
      <w:r>
        <w:rPr>
          <w:rStyle w:val="Siln"/>
        </w:rPr>
        <w:t xml:space="preserve">Príjemcovia: </w:t>
      </w:r>
    </w:p>
    <w:p w:rsidR="001C4E0A" w:rsidRDefault="001C4E0A" w:rsidP="001C4E0A">
      <w:pPr>
        <w:numPr>
          <w:ilvl w:val="0"/>
          <w:numId w:val="30"/>
        </w:numPr>
        <w:spacing w:before="100" w:beforeAutospacing="1" w:after="100" w:afterAutospacing="1" w:line="240" w:lineRule="auto"/>
      </w:pPr>
      <w:r>
        <w:t xml:space="preserve">súdy, orgány činné v trestnom konaní </w:t>
      </w:r>
    </w:p>
    <w:p w:rsidR="001C4E0A" w:rsidRDefault="001C4E0A" w:rsidP="001C4E0A">
      <w:pPr>
        <w:pStyle w:val="Normlnywebov"/>
      </w:pPr>
      <w:r>
        <w:rPr>
          <w:rStyle w:val="Siln"/>
        </w:rPr>
        <w:t xml:space="preserve">Sprostredkovatelia: </w:t>
      </w:r>
      <w:r>
        <w:t xml:space="preserve">nie sú </w:t>
      </w:r>
    </w:p>
    <w:p w:rsidR="001C4E0A" w:rsidRDefault="001C4E0A" w:rsidP="001C4E0A">
      <w:pPr>
        <w:pStyle w:val="Normlnywebov"/>
      </w:pPr>
      <w:r>
        <w:rPr>
          <w:rStyle w:val="Siln"/>
        </w:rPr>
        <w:t xml:space="preserve">Cezhraničný prenos osobných údajov: </w:t>
      </w:r>
      <w:r>
        <w:t xml:space="preserve">Neuskutočňuje sa. </w:t>
      </w:r>
    </w:p>
    <w:p w:rsidR="001C4E0A" w:rsidRDefault="001C4E0A" w:rsidP="001C4E0A">
      <w:pPr>
        <w:pStyle w:val="Normlnywebov"/>
      </w:pPr>
      <w:r>
        <w:rPr>
          <w:rStyle w:val="Siln"/>
        </w:rPr>
        <w:t xml:space="preserve">Informácia o existencii automatizovaného rozhodovania vrátane profilovania: </w:t>
      </w:r>
      <w:r>
        <w:t xml:space="preserve">neuskutočňuje sa: </w:t>
      </w:r>
    </w:p>
    <w:p w:rsidR="001C4E0A" w:rsidRDefault="001C4E0A" w:rsidP="00AC5377">
      <w:pPr>
        <w:pStyle w:val="Normlnywebov"/>
        <w:spacing w:before="0" w:beforeAutospacing="0" w:after="0" w:afterAutospacing="0"/>
      </w:pPr>
      <w:r>
        <w:rPr>
          <w:rStyle w:val="Siln"/>
        </w:rPr>
        <w:t xml:space="preserve">Lehoty na vymazanie osobných údajov: </w:t>
      </w:r>
    </w:p>
    <w:tbl>
      <w:tblPr>
        <w:tblW w:w="0" w:type="auto"/>
        <w:tblCellSpacing w:w="15" w:type="dxa"/>
        <w:tblCellMar>
          <w:top w:w="15" w:type="dxa"/>
          <w:left w:w="15" w:type="dxa"/>
          <w:bottom w:w="15" w:type="dxa"/>
          <w:right w:w="15" w:type="dxa"/>
        </w:tblCellMar>
        <w:tblLook w:val="04A0"/>
      </w:tblPr>
      <w:tblGrid>
        <w:gridCol w:w="2574"/>
        <w:gridCol w:w="1466"/>
      </w:tblGrid>
      <w:tr w:rsidR="001C4E0A" w:rsidTr="001C4E0A">
        <w:trPr>
          <w:tblCellSpacing w:w="15" w:type="dxa"/>
        </w:trPr>
        <w:tc>
          <w:tcPr>
            <w:tcW w:w="0" w:type="auto"/>
            <w:vAlign w:val="center"/>
            <w:hideMark/>
          </w:tcPr>
          <w:p w:rsidR="001C4E0A" w:rsidRDefault="001C4E0A" w:rsidP="00AC5377">
            <w:pPr>
              <w:spacing w:after="0"/>
              <w:jc w:val="center"/>
              <w:rPr>
                <w:b/>
                <w:bCs/>
                <w:sz w:val="24"/>
                <w:szCs w:val="24"/>
              </w:rPr>
            </w:pPr>
            <w:r>
              <w:rPr>
                <w:b/>
                <w:bCs/>
              </w:rPr>
              <w:t>Účel spracovania</w:t>
            </w:r>
          </w:p>
        </w:tc>
        <w:tc>
          <w:tcPr>
            <w:tcW w:w="0" w:type="auto"/>
            <w:vAlign w:val="center"/>
            <w:hideMark/>
          </w:tcPr>
          <w:p w:rsidR="001C4E0A" w:rsidRDefault="001C4E0A" w:rsidP="00AC5377">
            <w:pPr>
              <w:spacing w:after="0"/>
              <w:jc w:val="center"/>
              <w:rPr>
                <w:b/>
                <w:bCs/>
                <w:sz w:val="24"/>
                <w:szCs w:val="24"/>
              </w:rPr>
            </w:pPr>
            <w:r>
              <w:rPr>
                <w:b/>
                <w:bCs/>
              </w:rPr>
              <w:t>Doba trvania</w:t>
            </w:r>
          </w:p>
        </w:tc>
      </w:tr>
      <w:tr w:rsidR="001C4E0A" w:rsidTr="001C4E0A">
        <w:trPr>
          <w:tblCellSpacing w:w="15" w:type="dxa"/>
        </w:trPr>
        <w:tc>
          <w:tcPr>
            <w:tcW w:w="0" w:type="auto"/>
            <w:vAlign w:val="center"/>
            <w:hideMark/>
          </w:tcPr>
          <w:p w:rsidR="001C4E0A" w:rsidRDefault="001C4E0A" w:rsidP="00AC5377">
            <w:pPr>
              <w:spacing w:after="0"/>
              <w:rPr>
                <w:sz w:val="24"/>
                <w:szCs w:val="24"/>
              </w:rPr>
            </w:pPr>
            <w:r>
              <w:t>evidencia vstupov do areálu</w:t>
            </w:r>
          </w:p>
        </w:tc>
        <w:tc>
          <w:tcPr>
            <w:tcW w:w="0" w:type="auto"/>
            <w:vAlign w:val="center"/>
            <w:hideMark/>
          </w:tcPr>
          <w:p w:rsidR="001C4E0A" w:rsidRDefault="001C4E0A" w:rsidP="00AC5377">
            <w:pPr>
              <w:spacing w:after="0"/>
              <w:rPr>
                <w:sz w:val="24"/>
                <w:szCs w:val="24"/>
              </w:rPr>
            </w:pPr>
            <w:r>
              <w:t>1 rok od vstupu</w:t>
            </w:r>
          </w:p>
        </w:tc>
      </w:tr>
    </w:tbl>
    <w:p w:rsidR="001C4E0A" w:rsidRDefault="001C4E0A" w:rsidP="00AC5377">
      <w:pPr>
        <w:pStyle w:val="Normlnywebov"/>
        <w:spacing w:before="0" w:beforeAutospacing="0" w:after="0" w:afterAutospacing="0"/>
      </w:pPr>
      <w:r>
        <w:rPr>
          <w:rStyle w:val="Siln"/>
        </w:rPr>
        <w:t xml:space="preserve">Právny základ spracúvania osobných údajov: </w:t>
      </w:r>
    </w:p>
    <w:tbl>
      <w:tblPr>
        <w:tblW w:w="0" w:type="auto"/>
        <w:tblCellSpacing w:w="15" w:type="dxa"/>
        <w:tblCellMar>
          <w:top w:w="15" w:type="dxa"/>
          <w:left w:w="15" w:type="dxa"/>
          <w:bottom w:w="15" w:type="dxa"/>
          <w:right w:w="15" w:type="dxa"/>
        </w:tblCellMar>
        <w:tblLook w:val="04A0"/>
      </w:tblPr>
      <w:tblGrid>
        <w:gridCol w:w="9162"/>
      </w:tblGrid>
      <w:tr w:rsidR="001C4E0A" w:rsidTr="001C4E0A">
        <w:trPr>
          <w:tblCellSpacing w:w="15" w:type="dxa"/>
        </w:trPr>
        <w:tc>
          <w:tcPr>
            <w:tcW w:w="0" w:type="auto"/>
            <w:vAlign w:val="center"/>
            <w:hideMark/>
          </w:tcPr>
          <w:p w:rsidR="001C4E0A" w:rsidRDefault="001C4E0A">
            <w:pPr>
              <w:jc w:val="center"/>
              <w:rPr>
                <w:b/>
                <w:bCs/>
                <w:sz w:val="24"/>
                <w:szCs w:val="24"/>
              </w:rPr>
            </w:pPr>
            <w:r>
              <w:rPr>
                <w:b/>
                <w:bCs/>
              </w:rPr>
              <w:t>Právny základ</w:t>
            </w:r>
          </w:p>
        </w:tc>
      </w:tr>
      <w:tr w:rsidR="001C4E0A" w:rsidTr="001C4E0A">
        <w:trPr>
          <w:tblCellSpacing w:w="15" w:type="dxa"/>
        </w:trPr>
        <w:tc>
          <w:tcPr>
            <w:tcW w:w="0" w:type="auto"/>
            <w:vAlign w:val="center"/>
            <w:hideMark/>
          </w:tcPr>
          <w:p w:rsidR="001C4E0A" w:rsidRDefault="001C4E0A">
            <w:pPr>
              <w:rPr>
                <w:sz w:val="24"/>
                <w:szCs w:val="24"/>
              </w:rPr>
            </w:pPr>
            <w:r>
              <w:t>čl. 6 ods. 1 písm. f) NARIADENIA EURÓPSKEHO PARLAMENTU A RADY (EÚ) 2016/679 z 27. apríla 2016 o ochrane fyzických osôb pri spracúvaní osobných údajov a o voľnom pohybe takýchto údajov</w:t>
            </w:r>
          </w:p>
        </w:tc>
      </w:tr>
    </w:tbl>
    <w:p w:rsidR="00CB2490" w:rsidRDefault="00CB2490" w:rsidP="001C4E0A">
      <w:pPr>
        <w:pStyle w:val="Nadpis2"/>
      </w:pPr>
    </w:p>
    <w:p w:rsidR="00CB2490" w:rsidRDefault="00CB2490" w:rsidP="001C4E0A">
      <w:pPr>
        <w:pStyle w:val="Nadpis2"/>
      </w:pPr>
    </w:p>
    <w:p w:rsidR="001C4E0A" w:rsidRDefault="001C4E0A" w:rsidP="001C4E0A">
      <w:pPr>
        <w:pStyle w:val="Nadpis2"/>
      </w:pPr>
      <w:r>
        <w:t xml:space="preserve">Žiadosti podľa </w:t>
      </w:r>
      <w:proofErr w:type="spellStart"/>
      <w:r>
        <w:t>infozákona</w:t>
      </w:r>
      <w:proofErr w:type="spellEnd"/>
    </w:p>
    <w:p w:rsidR="001C4E0A" w:rsidRDefault="001C4E0A" w:rsidP="001C4E0A">
      <w:pPr>
        <w:pStyle w:val="Normlnywebov"/>
      </w:pPr>
      <w:r>
        <w:rPr>
          <w:rStyle w:val="Siln"/>
        </w:rPr>
        <w:t xml:space="preserve">Názov informačného systému: </w:t>
      </w:r>
      <w:r>
        <w:t xml:space="preserve">Evidencia žiadostí podľa zákona o slobode informácií </w:t>
      </w:r>
    </w:p>
    <w:p w:rsidR="001C4E0A" w:rsidRDefault="001C4E0A" w:rsidP="001C4E0A">
      <w:pPr>
        <w:pStyle w:val="Normlnywebov"/>
      </w:pPr>
      <w:r>
        <w:rPr>
          <w:rStyle w:val="Siln"/>
        </w:rPr>
        <w:t xml:space="preserve">Účel spracúvania osobných údajov: </w:t>
      </w:r>
      <w:r>
        <w:t xml:space="preserve">evidencia a vybavovanie žiadostí o sprístupnenie informácií </w:t>
      </w:r>
    </w:p>
    <w:p w:rsidR="001C4E0A" w:rsidRDefault="001C4E0A" w:rsidP="001C4E0A">
      <w:pPr>
        <w:pStyle w:val="Normlnywebov"/>
      </w:pPr>
      <w:r>
        <w:rPr>
          <w:rStyle w:val="Siln"/>
        </w:rPr>
        <w:t xml:space="preserve">Kategórie spracúvaných osobných údajov: </w:t>
      </w:r>
      <w:r>
        <w:t xml:space="preserve">meno, priezvisko, titul, bydlisko, ďalšie osobné údaje žiadateľa a osobné údaje dotknutej osoby sprístupnené povinnou osobou na základe zákona, predchádzajúceho písomného súhlasu alebo zistené, alebo poskytnuté v priebehu konania </w:t>
      </w:r>
    </w:p>
    <w:p w:rsidR="001C4E0A" w:rsidRDefault="001C4E0A" w:rsidP="001C4E0A">
      <w:pPr>
        <w:pStyle w:val="Normlnywebov"/>
      </w:pPr>
      <w:r>
        <w:rPr>
          <w:rStyle w:val="Siln"/>
        </w:rPr>
        <w:t xml:space="preserve">Osobitné kategórie spracúvaných osobných údajov: </w:t>
      </w:r>
      <w:r>
        <w:t xml:space="preserve">nespracúvajú sa </w:t>
      </w:r>
    </w:p>
    <w:p w:rsidR="001C4E0A" w:rsidRDefault="001C4E0A" w:rsidP="001C4E0A">
      <w:pPr>
        <w:pStyle w:val="Normlnywebov"/>
      </w:pPr>
      <w:r>
        <w:rPr>
          <w:rStyle w:val="Siln"/>
        </w:rPr>
        <w:t xml:space="preserve">Kategórie dotknutých osôb: </w:t>
      </w:r>
    </w:p>
    <w:p w:rsidR="001C4E0A" w:rsidRDefault="001C4E0A" w:rsidP="001C4E0A">
      <w:pPr>
        <w:numPr>
          <w:ilvl w:val="0"/>
          <w:numId w:val="31"/>
        </w:numPr>
        <w:spacing w:before="100" w:beforeAutospacing="1" w:after="100" w:afterAutospacing="1" w:line="240" w:lineRule="auto"/>
      </w:pPr>
      <w:r>
        <w:t>fyzické osoby - žiadatelia</w:t>
      </w:r>
    </w:p>
    <w:p w:rsidR="001C4E0A" w:rsidRDefault="001C4E0A" w:rsidP="001C4E0A">
      <w:pPr>
        <w:numPr>
          <w:ilvl w:val="0"/>
          <w:numId w:val="31"/>
        </w:numPr>
        <w:spacing w:before="100" w:beforeAutospacing="1" w:after="100" w:afterAutospacing="1" w:line="240" w:lineRule="auto"/>
      </w:pPr>
      <w:r>
        <w:t>dotknuté osoby podľa § 9 zákona o slobode informácií</w:t>
      </w:r>
    </w:p>
    <w:p w:rsidR="001C4E0A" w:rsidRDefault="001C4E0A" w:rsidP="001C4E0A">
      <w:pPr>
        <w:numPr>
          <w:ilvl w:val="0"/>
          <w:numId w:val="31"/>
        </w:numPr>
        <w:spacing w:before="100" w:beforeAutospacing="1" w:after="100" w:afterAutospacing="1" w:line="240" w:lineRule="auto"/>
      </w:pPr>
      <w:r>
        <w:t>povinné osoby</w:t>
      </w:r>
    </w:p>
    <w:p w:rsidR="001C4E0A" w:rsidRDefault="001C4E0A" w:rsidP="001C4E0A">
      <w:pPr>
        <w:pStyle w:val="Nadpis4"/>
      </w:pPr>
      <w:r>
        <w:t xml:space="preserve">Poskytovanie osobných údajov tretím stranám: </w:t>
      </w:r>
    </w:p>
    <w:p w:rsidR="001C4E0A" w:rsidRDefault="001C4E0A" w:rsidP="001C4E0A">
      <w:pPr>
        <w:pStyle w:val="Normlnywebov"/>
      </w:pPr>
      <w:r>
        <w:rPr>
          <w:rStyle w:val="Siln"/>
        </w:rPr>
        <w:t xml:space="preserve">Príjemcovia: </w:t>
      </w:r>
    </w:p>
    <w:p w:rsidR="001C4E0A" w:rsidRDefault="001C4E0A" w:rsidP="001C4E0A">
      <w:pPr>
        <w:numPr>
          <w:ilvl w:val="0"/>
          <w:numId w:val="32"/>
        </w:numPr>
        <w:spacing w:before="100" w:beforeAutospacing="1" w:after="100" w:afterAutospacing="1" w:line="240" w:lineRule="auto"/>
      </w:pPr>
      <w:r>
        <w:t xml:space="preserve">súd, orgány činné v trestnom konaní </w:t>
      </w:r>
    </w:p>
    <w:p w:rsidR="001C4E0A" w:rsidRDefault="001C4E0A" w:rsidP="001C4E0A">
      <w:pPr>
        <w:numPr>
          <w:ilvl w:val="0"/>
          <w:numId w:val="32"/>
        </w:numPr>
        <w:spacing w:before="100" w:beforeAutospacing="1" w:after="100" w:afterAutospacing="1" w:line="240" w:lineRule="auto"/>
      </w:pPr>
      <w:r>
        <w:t>okresný úrad</w:t>
      </w:r>
    </w:p>
    <w:p w:rsidR="001C4E0A" w:rsidRDefault="001C4E0A" w:rsidP="001C4E0A">
      <w:pPr>
        <w:numPr>
          <w:ilvl w:val="0"/>
          <w:numId w:val="32"/>
        </w:numPr>
        <w:spacing w:before="100" w:beforeAutospacing="1" w:after="100" w:afterAutospacing="1" w:line="240" w:lineRule="auto"/>
      </w:pPr>
      <w:r>
        <w:t>iný správny orgán</w:t>
      </w:r>
    </w:p>
    <w:p w:rsidR="001C4E0A" w:rsidRDefault="001C4E0A" w:rsidP="001C4E0A">
      <w:pPr>
        <w:pStyle w:val="Normlnywebov"/>
      </w:pPr>
      <w:r>
        <w:rPr>
          <w:rStyle w:val="Siln"/>
        </w:rPr>
        <w:t xml:space="preserve">Sprostredkovatelia: </w:t>
      </w:r>
      <w:r>
        <w:t xml:space="preserve">nie sú </w:t>
      </w:r>
    </w:p>
    <w:p w:rsidR="001C4E0A" w:rsidRDefault="001C4E0A" w:rsidP="001C4E0A">
      <w:pPr>
        <w:pStyle w:val="Normlnywebov"/>
      </w:pPr>
      <w:r>
        <w:rPr>
          <w:rStyle w:val="Siln"/>
        </w:rPr>
        <w:t xml:space="preserve">Cezhraničný prenos osobných údajov: </w:t>
      </w:r>
      <w:r>
        <w:t xml:space="preserve">Neuskutočňuje sa. </w:t>
      </w:r>
    </w:p>
    <w:p w:rsidR="001C4E0A" w:rsidRDefault="001C4E0A" w:rsidP="001C4E0A">
      <w:pPr>
        <w:pStyle w:val="Normlnywebov"/>
      </w:pPr>
      <w:r>
        <w:rPr>
          <w:rStyle w:val="Siln"/>
        </w:rPr>
        <w:t xml:space="preserve">Informácia o existencii automatizovaného rozhodovania vrátane profilovania: </w:t>
      </w:r>
      <w:r>
        <w:t xml:space="preserve">neuskutočňuje sa: </w:t>
      </w:r>
    </w:p>
    <w:p w:rsidR="001C4E0A" w:rsidRDefault="001C4E0A" w:rsidP="001C4E0A">
      <w:pPr>
        <w:pStyle w:val="Normlnywebov"/>
      </w:pPr>
      <w:r>
        <w:rPr>
          <w:rStyle w:val="Siln"/>
        </w:rPr>
        <w:t xml:space="preserve">Lehoty na vymazanie osobných údajov: </w:t>
      </w:r>
    </w:p>
    <w:tbl>
      <w:tblPr>
        <w:tblW w:w="0" w:type="auto"/>
        <w:tblCellSpacing w:w="15" w:type="dxa"/>
        <w:tblCellMar>
          <w:top w:w="15" w:type="dxa"/>
          <w:left w:w="15" w:type="dxa"/>
          <w:bottom w:w="15" w:type="dxa"/>
          <w:right w:w="15" w:type="dxa"/>
        </w:tblCellMar>
        <w:tblLook w:val="04A0"/>
      </w:tblPr>
      <w:tblGrid>
        <w:gridCol w:w="5366"/>
        <w:gridCol w:w="1257"/>
      </w:tblGrid>
      <w:tr w:rsidR="001C4E0A" w:rsidTr="001C4E0A">
        <w:trPr>
          <w:tblCellSpacing w:w="15" w:type="dxa"/>
        </w:trPr>
        <w:tc>
          <w:tcPr>
            <w:tcW w:w="0" w:type="auto"/>
            <w:vAlign w:val="center"/>
            <w:hideMark/>
          </w:tcPr>
          <w:p w:rsidR="001C4E0A" w:rsidRDefault="001C4E0A">
            <w:pPr>
              <w:jc w:val="center"/>
              <w:rPr>
                <w:b/>
                <w:bCs/>
                <w:sz w:val="24"/>
                <w:szCs w:val="24"/>
              </w:rPr>
            </w:pPr>
            <w:r>
              <w:rPr>
                <w:b/>
                <w:bCs/>
              </w:rPr>
              <w:t>Účel spracovania</w:t>
            </w:r>
          </w:p>
        </w:tc>
        <w:tc>
          <w:tcPr>
            <w:tcW w:w="0" w:type="auto"/>
            <w:vAlign w:val="center"/>
            <w:hideMark/>
          </w:tcPr>
          <w:p w:rsidR="001C4E0A" w:rsidRDefault="001C4E0A">
            <w:pPr>
              <w:jc w:val="center"/>
              <w:rPr>
                <w:b/>
                <w:bCs/>
                <w:sz w:val="24"/>
                <w:szCs w:val="24"/>
              </w:rPr>
            </w:pPr>
            <w:r>
              <w:rPr>
                <w:b/>
                <w:bCs/>
              </w:rPr>
              <w:t>Doba trvania</w:t>
            </w:r>
          </w:p>
        </w:tc>
      </w:tr>
      <w:tr w:rsidR="001C4E0A" w:rsidTr="001C4E0A">
        <w:trPr>
          <w:tblCellSpacing w:w="15" w:type="dxa"/>
        </w:trPr>
        <w:tc>
          <w:tcPr>
            <w:tcW w:w="0" w:type="auto"/>
            <w:vAlign w:val="center"/>
            <w:hideMark/>
          </w:tcPr>
          <w:p w:rsidR="001C4E0A" w:rsidRDefault="001C4E0A">
            <w:pPr>
              <w:rPr>
                <w:sz w:val="24"/>
                <w:szCs w:val="24"/>
              </w:rPr>
            </w:pPr>
            <w:r>
              <w:t>evidencia a vybavovanie žiadostí o sprístupnenie informácií</w:t>
            </w:r>
          </w:p>
        </w:tc>
        <w:tc>
          <w:tcPr>
            <w:tcW w:w="0" w:type="auto"/>
            <w:vAlign w:val="center"/>
            <w:hideMark/>
          </w:tcPr>
          <w:p w:rsidR="001C4E0A" w:rsidRDefault="001C4E0A">
            <w:pPr>
              <w:rPr>
                <w:sz w:val="24"/>
                <w:szCs w:val="24"/>
              </w:rPr>
            </w:pPr>
            <w:r>
              <w:t>5 rokov</w:t>
            </w:r>
          </w:p>
        </w:tc>
      </w:tr>
    </w:tbl>
    <w:p w:rsidR="00AC5377" w:rsidRDefault="00AC5377" w:rsidP="001C4E0A">
      <w:pPr>
        <w:pStyle w:val="Normlnywebov"/>
        <w:rPr>
          <w:rStyle w:val="Siln"/>
        </w:rPr>
      </w:pPr>
    </w:p>
    <w:p w:rsidR="00AC5377" w:rsidRDefault="00AC5377" w:rsidP="001C4E0A">
      <w:pPr>
        <w:pStyle w:val="Normlnywebov"/>
        <w:rPr>
          <w:rStyle w:val="Siln"/>
        </w:rPr>
      </w:pPr>
    </w:p>
    <w:p w:rsidR="00AC5377" w:rsidRDefault="00AC5377" w:rsidP="001C4E0A">
      <w:pPr>
        <w:pStyle w:val="Normlnywebov"/>
        <w:rPr>
          <w:rStyle w:val="Siln"/>
        </w:rPr>
      </w:pPr>
    </w:p>
    <w:p w:rsidR="00AC5377" w:rsidRDefault="00AC5377" w:rsidP="001C4E0A">
      <w:pPr>
        <w:pStyle w:val="Normlnywebov"/>
        <w:rPr>
          <w:rStyle w:val="Siln"/>
        </w:rPr>
      </w:pPr>
    </w:p>
    <w:p w:rsidR="001C4E0A" w:rsidRDefault="001C4E0A" w:rsidP="001C4E0A">
      <w:pPr>
        <w:pStyle w:val="Normlnywebov"/>
      </w:pPr>
      <w:r>
        <w:rPr>
          <w:rStyle w:val="Siln"/>
        </w:rPr>
        <w:t xml:space="preserve">Právny základ spracúvania osobných údajov: </w:t>
      </w:r>
    </w:p>
    <w:tbl>
      <w:tblPr>
        <w:tblW w:w="0" w:type="auto"/>
        <w:tblCellSpacing w:w="15" w:type="dxa"/>
        <w:tblCellMar>
          <w:top w:w="15" w:type="dxa"/>
          <w:left w:w="15" w:type="dxa"/>
          <w:bottom w:w="15" w:type="dxa"/>
          <w:right w:w="15" w:type="dxa"/>
        </w:tblCellMar>
        <w:tblLook w:val="04A0"/>
      </w:tblPr>
      <w:tblGrid>
        <w:gridCol w:w="9162"/>
      </w:tblGrid>
      <w:tr w:rsidR="001C4E0A" w:rsidTr="001C4E0A">
        <w:trPr>
          <w:tblCellSpacing w:w="15" w:type="dxa"/>
        </w:trPr>
        <w:tc>
          <w:tcPr>
            <w:tcW w:w="0" w:type="auto"/>
            <w:vAlign w:val="center"/>
            <w:hideMark/>
          </w:tcPr>
          <w:p w:rsidR="001C4E0A" w:rsidRDefault="001C4E0A">
            <w:pPr>
              <w:jc w:val="center"/>
              <w:rPr>
                <w:b/>
                <w:bCs/>
                <w:sz w:val="24"/>
                <w:szCs w:val="24"/>
              </w:rPr>
            </w:pPr>
            <w:r>
              <w:rPr>
                <w:b/>
                <w:bCs/>
              </w:rPr>
              <w:t>Právny základ</w:t>
            </w:r>
          </w:p>
        </w:tc>
      </w:tr>
      <w:tr w:rsidR="001C4E0A" w:rsidTr="001C4E0A">
        <w:trPr>
          <w:tblCellSpacing w:w="15" w:type="dxa"/>
        </w:trPr>
        <w:tc>
          <w:tcPr>
            <w:tcW w:w="0" w:type="auto"/>
            <w:vAlign w:val="center"/>
            <w:hideMark/>
          </w:tcPr>
          <w:p w:rsidR="001C4E0A" w:rsidRDefault="001C4E0A">
            <w:pPr>
              <w:rPr>
                <w:sz w:val="24"/>
                <w:szCs w:val="24"/>
              </w:rPr>
            </w:pPr>
            <w:r>
              <w:t>zákon č. 211/2000 Z. z. o slobodnom prístupe k informáciám a o zmene a doplnení niektorých zákonov (zákon o slobode informácií)</w:t>
            </w:r>
          </w:p>
        </w:tc>
      </w:tr>
      <w:tr w:rsidR="001C4E0A" w:rsidTr="001C4E0A">
        <w:trPr>
          <w:tblCellSpacing w:w="15" w:type="dxa"/>
        </w:trPr>
        <w:tc>
          <w:tcPr>
            <w:tcW w:w="0" w:type="auto"/>
            <w:vAlign w:val="center"/>
            <w:hideMark/>
          </w:tcPr>
          <w:p w:rsidR="001C4E0A" w:rsidRDefault="001C4E0A">
            <w:pPr>
              <w:rPr>
                <w:sz w:val="24"/>
                <w:szCs w:val="24"/>
              </w:rPr>
            </w:pPr>
            <w:r>
              <w:t>čl. 6 ods. 1 písm. e) NARIADENIA EURÓPSKEHO PARLAMENTU A RADY (EÚ) 2016/679 z 27. apríla 2016 o ochrane fyzických osôb pri spracúvaní osobných údajov a o voľnom pohybe takýchto údajov</w:t>
            </w:r>
          </w:p>
        </w:tc>
      </w:tr>
      <w:tr w:rsidR="001C4E0A" w:rsidTr="001C4E0A">
        <w:trPr>
          <w:tblCellSpacing w:w="15" w:type="dxa"/>
        </w:trPr>
        <w:tc>
          <w:tcPr>
            <w:tcW w:w="0" w:type="auto"/>
            <w:vAlign w:val="center"/>
            <w:hideMark/>
          </w:tcPr>
          <w:p w:rsidR="001C4E0A" w:rsidRDefault="001C4E0A">
            <w:pPr>
              <w:rPr>
                <w:sz w:val="24"/>
                <w:szCs w:val="24"/>
              </w:rPr>
            </w:pPr>
            <w:r>
              <w:t>zákon č. 71/1967 Zb. o správnom konaní (správny poriadok) v znení neskorších predpisov</w:t>
            </w:r>
          </w:p>
        </w:tc>
      </w:tr>
      <w:tr w:rsidR="001C4E0A" w:rsidTr="001C4E0A">
        <w:trPr>
          <w:tblCellSpacing w:w="15" w:type="dxa"/>
        </w:trPr>
        <w:tc>
          <w:tcPr>
            <w:tcW w:w="0" w:type="auto"/>
            <w:vAlign w:val="center"/>
            <w:hideMark/>
          </w:tcPr>
          <w:p w:rsidR="001C4E0A" w:rsidRDefault="001C4E0A">
            <w:pPr>
              <w:rPr>
                <w:sz w:val="24"/>
                <w:szCs w:val="24"/>
              </w:rPr>
            </w:pPr>
            <w:r>
              <w:t>čl. 6 ods. 1 písm. c) NARIADENIA EURÓPSKEHO PARLAMENTU A RADY (EÚ) 2016/679 z 27. apríla 2016 o ochrane fyzických osôb pri spracúvaní osobných údajov a o voľnom pohybe takýchto údajov</w:t>
            </w:r>
          </w:p>
        </w:tc>
      </w:tr>
    </w:tbl>
    <w:p w:rsidR="001C4E0A" w:rsidRDefault="001C4E0A" w:rsidP="001C4E0A">
      <w:pPr>
        <w:pStyle w:val="Nadpis2"/>
      </w:pPr>
      <w:r>
        <w:t>Oznamovanie protispoločenskej činnosti (</w:t>
      </w:r>
      <w:proofErr w:type="spellStart"/>
      <w:r>
        <w:t>Whistleblowing</w:t>
      </w:r>
      <w:proofErr w:type="spellEnd"/>
      <w:r>
        <w:t>)</w:t>
      </w:r>
    </w:p>
    <w:p w:rsidR="001C4E0A" w:rsidRDefault="001C4E0A" w:rsidP="001C4E0A">
      <w:pPr>
        <w:pStyle w:val="Normlnywebov"/>
      </w:pPr>
      <w:r>
        <w:rPr>
          <w:rStyle w:val="Siln"/>
        </w:rPr>
        <w:t xml:space="preserve">Názov informačného systému: </w:t>
      </w:r>
      <w:r>
        <w:t>Oznamovanie protispoločenskej činnosti (</w:t>
      </w:r>
      <w:proofErr w:type="spellStart"/>
      <w:r>
        <w:t>Whistleblowing</w:t>
      </w:r>
      <w:proofErr w:type="spellEnd"/>
      <w:r>
        <w:t xml:space="preserve">) </w:t>
      </w:r>
    </w:p>
    <w:p w:rsidR="001C4E0A" w:rsidRDefault="001C4E0A" w:rsidP="001C4E0A">
      <w:pPr>
        <w:pStyle w:val="Normlnywebov"/>
      </w:pPr>
      <w:r>
        <w:rPr>
          <w:rStyle w:val="Siln"/>
        </w:rPr>
        <w:t xml:space="preserve">Účel spracúvania osobných údajov: </w:t>
      </w:r>
      <w:r>
        <w:t xml:space="preserve">evidencia oznámení a kvalifikovaných oznámení o protispoločenskej činnosti podľa zákona č. 54/2019 </w:t>
      </w:r>
      <w:proofErr w:type="spellStart"/>
      <w:r>
        <w:t>Z.z</w:t>
      </w:r>
      <w:proofErr w:type="spellEnd"/>
      <w:r>
        <w:t xml:space="preserve">. o ochrane oznamovateľov protispoločenskej činnosti a o zmene a doplnení niektorých zákonov </w:t>
      </w:r>
    </w:p>
    <w:p w:rsidR="001C4E0A" w:rsidRDefault="001C4E0A" w:rsidP="001C4E0A">
      <w:pPr>
        <w:pStyle w:val="Normlnywebov"/>
      </w:pPr>
      <w:r>
        <w:rPr>
          <w:rStyle w:val="Siln"/>
        </w:rPr>
        <w:t xml:space="preserve">Kategórie spracúvaných osobných údajov: </w:t>
      </w:r>
      <w:r>
        <w:t xml:space="preserve">meno, priezvisko, titul, podpis, adresa trvalého pobytu oznamovateľa podnetu, telefónne číslo, e-mailová adresa, ďalšie osobné údaje zistené alebo predložené v priebehu vybavovania podnetu </w:t>
      </w:r>
    </w:p>
    <w:p w:rsidR="001C4E0A" w:rsidRDefault="001C4E0A" w:rsidP="001C4E0A">
      <w:pPr>
        <w:pStyle w:val="Normlnywebov"/>
      </w:pPr>
      <w:r>
        <w:rPr>
          <w:rStyle w:val="Siln"/>
        </w:rPr>
        <w:t xml:space="preserve">Osobitné kategórie spracúvaných osobných údajov: </w:t>
      </w:r>
      <w:r>
        <w:t xml:space="preserve">nespracúvajú sa </w:t>
      </w:r>
    </w:p>
    <w:p w:rsidR="001C4E0A" w:rsidRDefault="001C4E0A" w:rsidP="001C4E0A">
      <w:pPr>
        <w:pStyle w:val="Normlnywebov"/>
      </w:pPr>
      <w:r>
        <w:rPr>
          <w:rStyle w:val="Siln"/>
        </w:rPr>
        <w:t xml:space="preserve">Kategórie dotknutých osôb: </w:t>
      </w:r>
    </w:p>
    <w:p w:rsidR="001C4E0A" w:rsidRDefault="001C4E0A" w:rsidP="001C4E0A">
      <w:pPr>
        <w:numPr>
          <w:ilvl w:val="0"/>
          <w:numId w:val="33"/>
        </w:numPr>
        <w:spacing w:before="100" w:beforeAutospacing="1" w:after="100" w:afterAutospacing="1" w:line="240" w:lineRule="auto"/>
      </w:pPr>
      <w:r>
        <w:t>fyzické osoby – oznamovateľ podnetu a prešetrovaná osoba</w:t>
      </w:r>
    </w:p>
    <w:p w:rsidR="001C4E0A" w:rsidRDefault="001C4E0A" w:rsidP="001C4E0A">
      <w:pPr>
        <w:numPr>
          <w:ilvl w:val="0"/>
          <w:numId w:val="33"/>
        </w:numPr>
        <w:spacing w:before="100" w:beforeAutospacing="1" w:after="100" w:afterAutospacing="1" w:line="240" w:lineRule="auto"/>
      </w:pPr>
      <w:r>
        <w:t>iné fyzické osoby, ktorých osobné údaje sú nevyhnutné na preverenie a vybavenie podnetu</w:t>
      </w:r>
    </w:p>
    <w:p w:rsidR="001C4E0A" w:rsidRDefault="001C4E0A" w:rsidP="001C4E0A">
      <w:pPr>
        <w:pStyle w:val="Nadpis4"/>
      </w:pPr>
      <w:r>
        <w:t xml:space="preserve">Poskytovanie osobných údajov tretím stranám: </w:t>
      </w:r>
    </w:p>
    <w:p w:rsidR="001C4E0A" w:rsidRDefault="001C4E0A" w:rsidP="001C4E0A">
      <w:pPr>
        <w:pStyle w:val="Normlnywebov"/>
      </w:pPr>
      <w:r>
        <w:rPr>
          <w:rStyle w:val="Siln"/>
        </w:rPr>
        <w:t xml:space="preserve">Príjemcovia: </w:t>
      </w:r>
    </w:p>
    <w:p w:rsidR="001C4E0A" w:rsidRDefault="001C4E0A" w:rsidP="001C4E0A">
      <w:pPr>
        <w:numPr>
          <w:ilvl w:val="0"/>
          <w:numId w:val="34"/>
        </w:numPr>
        <w:spacing w:before="100" w:beforeAutospacing="1" w:after="100" w:afterAutospacing="1" w:line="240" w:lineRule="auto"/>
      </w:pPr>
      <w:r>
        <w:t xml:space="preserve">orgány činné v trestnom konaní </w:t>
      </w:r>
    </w:p>
    <w:p w:rsidR="001C4E0A" w:rsidRDefault="001C4E0A" w:rsidP="001C4E0A">
      <w:pPr>
        <w:numPr>
          <w:ilvl w:val="0"/>
          <w:numId w:val="34"/>
        </w:numPr>
        <w:spacing w:before="100" w:beforeAutospacing="1" w:after="100" w:afterAutospacing="1" w:line="240" w:lineRule="auto"/>
      </w:pPr>
      <w:r>
        <w:t>Orgány verejnej správy a iné osoby, v rámci poskytovanej súčinnosti</w:t>
      </w:r>
    </w:p>
    <w:p w:rsidR="001C4E0A" w:rsidRDefault="001C4E0A" w:rsidP="001C4E0A">
      <w:pPr>
        <w:pStyle w:val="Normlnywebov"/>
      </w:pPr>
      <w:r>
        <w:rPr>
          <w:rStyle w:val="Siln"/>
        </w:rPr>
        <w:t xml:space="preserve">Sprostredkovatelia: </w:t>
      </w:r>
      <w:r>
        <w:t xml:space="preserve">nie sú </w:t>
      </w:r>
    </w:p>
    <w:p w:rsidR="001C4E0A" w:rsidRDefault="001C4E0A" w:rsidP="001C4E0A">
      <w:pPr>
        <w:pStyle w:val="Normlnywebov"/>
      </w:pPr>
      <w:r>
        <w:rPr>
          <w:rStyle w:val="Siln"/>
        </w:rPr>
        <w:t xml:space="preserve">Cezhraničný prenos osobných údajov: </w:t>
      </w:r>
      <w:r>
        <w:t xml:space="preserve">Neuskutočňuje sa. </w:t>
      </w:r>
    </w:p>
    <w:p w:rsidR="001C4E0A" w:rsidRDefault="001C4E0A" w:rsidP="001C4E0A">
      <w:pPr>
        <w:pStyle w:val="Normlnywebov"/>
      </w:pPr>
      <w:r>
        <w:rPr>
          <w:rStyle w:val="Siln"/>
        </w:rPr>
        <w:lastRenderedPageBreak/>
        <w:t xml:space="preserve">Informácia o existencii automatizovaného rozhodovania vrátane profilovania: </w:t>
      </w:r>
      <w:r>
        <w:t xml:space="preserve">neuskutočňuje sa: </w:t>
      </w:r>
    </w:p>
    <w:p w:rsidR="001C4E0A" w:rsidRDefault="001C4E0A" w:rsidP="001C4E0A">
      <w:pPr>
        <w:pStyle w:val="Normlnywebov"/>
      </w:pPr>
      <w:r>
        <w:rPr>
          <w:rStyle w:val="Siln"/>
        </w:rPr>
        <w:t xml:space="preserve">Lehoty na vymazanie osobných údajov: </w:t>
      </w:r>
    </w:p>
    <w:tbl>
      <w:tblPr>
        <w:tblW w:w="0" w:type="auto"/>
        <w:tblCellSpacing w:w="15" w:type="dxa"/>
        <w:tblCellMar>
          <w:top w:w="15" w:type="dxa"/>
          <w:left w:w="15" w:type="dxa"/>
          <w:bottom w:w="15" w:type="dxa"/>
          <w:right w:w="15" w:type="dxa"/>
        </w:tblCellMar>
        <w:tblLook w:val="04A0"/>
      </w:tblPr>
      <w:tblGrid>
        <w:gridCol w:w="8187"/>
        <w:gridCol w:w="975"/>
      </w:tblGrid>
      <w:tr w:rsidR="001C4E0A" w:rsidTr="001C4E0A">
        <w:trPr>
          <w:tblCellSpacing w:w="15" w:type="dxa"/>
        </w:trPr>
        <w:tc>
          <w:tcPr>
            <w:tcW w:w="0" w:type="auto"/>
            <w:vAlign w:val="center"/>
            <w:hideMark/>
          </w:tcPr>
          <w:p w:rsidR="001C4E0A" w:rsidRDefault="001C4E0A">
            <w:pPr>
              <w:jc w:val="center"/>
              <w:rPr>
                <w:b/>
                <w:bCs/>
                <w:sz w:val="24"/>
                <w:szCs w:val="24"/>
              </w:rPr>
            </w:pPr>
            <w:r>
              <w:rPr>
                <w:b/>
                <w:bCs/>
              </w:rPr>
              <w:t>Účel spracovania</w:t>
            </w:r>
          </w:p>
        </w:tc>
        <w:tc>
          <w:tcPr>
            <w:tcW w:w="0" w:type="auto"/>
            <w:vAlign w:val="center"/>
            <w:hideMark/>
          </w:tcPr>
          <w:p w:rsidR="001C4E0A" w:rsidRDefault="001C4E0A">
            <w:pPr>
              <w:jc w:val="center"/>
              <w:rPr>
                <w:b/>
                <w:bCs/>
                <w:sz w:val="24"/>
                <w:szCs w:val="24"/>
              </w:rPr>
            </w:pPr>
            <w:r>
              <w:rPr>
                <w:b/>
                <w:bCs/>
              </w:rPr>
              <w:t>Doba trvania</w:t>
            </w:r>
          </w:p>
        </w:tc>
      </w:tr>
      <w:tr w:rsidR="001C4E0A" w:rsidTr="001C4E0A">
        <w:trPr>
          <w:tblCellSpacing w:w="15" w:type="dxa"/>
        </w:trPr>
        <w:tc>
          <w:tcPr>
            <w:tcW w:w="0" w:type="auto"/>
            <w:vAlign w:val="center"/>
            <w:hideMark/>
          </w:tcPr>
          <w:p w:rsidR="001C4E0A" w:rsidRDefault="001C4E0A">
            <w:pPr>
              <w:rPr>
                <w:sz w:val="24"/>
                <w:szCs w:val="24"/>
              </w:rPr>
            </w:pPr>
            <w:r>
              <w:t xml:space="preserve">vedenie evidencie oznámení a ich prešetrovanie podľa zákona č. 54/2019 </w:t>
            </w:r>
            <w:proofErr w:type="spellStart"/>
            <w:r>
              <w:t>Z.z</w:t>
            </w:r>
            <w:proofErr w:type="spellEnd"/>
            <w:r>
              <w:t>. o ochrane oznamovateľov protispoločenskej činnosti a o zmene a doplnení niektorých zákonov</w:t>
            </w:r>
          </w:p>
        </w:tc>
        <w:tc>
          <w:tcPr>
            <w:tcW w:w="0" w:type="auto"/>
            <w:vAlign w:val="center"/>
            <w:hideMark/>
          </w:tcPr>
          <w:p w:rsidR="001C4E0A" w:rsidRDefault="001C4E0A">
            <w:pPr>
              <w:rPr>
                <w:sz w:val="24"/>
                <w:szCs w:val="24"/>
              </w:rPr>
            </w:pPr>
            <w:r>
              <w:t>5 rokov</w:t>
            </w:r>
          </w:p>
        </w:tc>
      </w:tr>
    </w:tbl>
    <w:p w:rsidR="001C4E0A" w:rsidRDefault="001C4E0A" w:rsidP="001C4E0A">
      <w:pPr>
        <w:pStyle w:val="Normlnywebov"/>
      </w:pPr>
      <w:r>
        <w:rPr>
          <w:rStyle w:val="Siln"/>
        </w:rPr>
        <w:t xml:space="preserve">Právny základ spracúvania osobných údajov: </w:t>
      </w:r>
    </w:p>
    <w:tbl>
      <w:tblPr>
        <w:tblW w:w="0" w:type="auto"/>
        <w:tblCellSpacing w:w="15" w:type="dxa"/>
        <w:tblCellMar>
          <w:top w:w="15" w:type="dxa"/>
          <w:left w:w="15" w:type="dxa"/>
          <w:bottom w:w="15" w:type="dxa"/>
          <w:right w:w="15" w:type="dxa"/>
        </w:tblCellMar>
        <w:tblLook w:val="04A0"/>
      </w:tblPr>
      <w:tblGrid>
        <w:gridCol w:w="9162"/>
      </w:tblGrid>
      <w:tr w:rsidR="001C4E0A" w:rsidTr="001C4E0A">
        <w:trPr>
          <w:tblCellSpacing w:w="15" w:type="dxa"/>
        </w:trPr>
        <w:tc>
          <w:tcPr>
            <w:tcW w:w="0" w:type="auto"/>
            <w:vAlign w:val="center"/>
            <w:hideMark/>
          </w:tcPr>
          <w:p w:rsidR="001C4E0A" w:rsidRDefault="001C4E0A">
            <w:pPr>
              <w:jc w:val="center"/>
              <w:rPr>
                <w:b/>
                <w:bCs/>
                <w:sz w:val="24"/>
                <w:szCs w:val="24"/>
              </w:rPr>
            </w:pPr>
            <w:r>
              <w:rPr>
                <w:b/>
                <w:bCs/>
              </w:rPr>
              <w:t>Právny základ</w:t>
            </w:r>
          </w:p>
        </w:tc>
      </w:tr>
      <w:tr w:rsidR="001C4E0A" w:rsidTr="001C4E0A">
        <w:trPr>
          <w:tblCellSpacing w:w="15" w:type="dxa"/>
        </w:trPr>
        <w:tc>
          <w:tcPr>
            <w:tcW w:w="0" w:type="auto"/>
            <w:vAlign w:val="center"/>
            <w:hideMark/>
          </w:tcPr>
          <w:p w:rsidR="001C4E0A" w:rsidRDefault="001C4E0A">
            <w:pPr>
              <w:rPr>
                <w:sz w:val="24"/>
                <w:szCs w:val="24"/>
              </w:rPr>
            </w:pPr>
            <w:r>
              <w:t>zákon č. 54/2019 Z. z. o ochrane oznamovateľov protispoločenskej činnosti a o zmene a doplnení niektorých zákonov</w:t>
            </w:r>
          </w:p>
        </w:tc>
      </w:tr>
      <w:tr w:rsidR="001C4E0A" w:rsidTr="001C4E0A">
        <w:trPr>
          <w:tblCellSpacing w:w="15" w:type="dxa"/>
        </w:trPr>
        <w:tc>
          <w:tcPr>
            <w:tcW w:w="0" w:type="auto"/>
            <w:vAlign w:val="center"/>
            <w:hideMark/>
          </w:tcPr>
          <w:p w:rsidR="001C4E0A" w:rsidRDefault="001C4E0A">
            <w:pPr>
              <w:rPr>
                <w:sz w:val="24"/>
                <w:szCs w:val="24"/>
              </w:rPr>
            </w:pPr>
            <w:r>
              <w:t>čl. 6 ods. 1 písm. c) NARIADENIA EURÓPSKEHO PARLAMENTU A RADY (EÚ) 2016/679 z 27. apríla 2016 o ochrane fyzických osôb pri spracúvaní osobných údajov a o voľnom pohybe takýchto údajov</w:t>
            </w:r>
          </w:p>
        </w:tc>
      </w:tr>
    </w:tbl>
    <w:p w:rsidR="001C4E0A" w:rsidRDefault="001C4E0A" w:rsidP="001C4E0A">
      <w:pPr>
        <w:pStyle w:val="Nadpis2"/>
      </w:pPr>
      <w:r>
        <w:t>Zodpovedné osoby (iba v prípade externého výkonu)</w:t>
      </w:r>
    </w:p>
    <w:p w:rsidR="001C4E0A" w:rsidRDefault="001C4E0A" w:rsidP="001C4E0A">
      <w:pPr>
        <w:pStyle w:val="Normlnywebov"/>
      </w:pPr>
      <w:r>
        <w:rPr>
          <w:rStyle w:val="Siln"/>
        </w:rPr>
        <w:t xml:space="preserve">Názov informačného systému: </w:t>
      </w:r>
      <w:r>
        <w:t xml:space="preserve">Agenda zodpovednej osoby </w:t>
      </w:r>
    </w:p>
    <w:p w:rsidR="001C4E0A" w:rsidRDefault="001C4E0A" w:rsidP="001C4E0A">
      <w:pPr>
        <w:pStyle w:val="Normlnywebov"/>
      </w:pPr>
      <w:r>
        <w:rPr>
          <w:rStyle w:val="Siln"/>
        </w:rPr>
        <w:t xml:space="preserve">Účel spracúvania osobných údajov: </w:t>
      </w:r>
      <w:r>
        <w:t xml:space="preserve">vybavovanie žiadostí fyzických osôb smerujúcich k uplatňovaniu ich práv ako dotknutých osôb v zmysle všeobecného nariadenia o ochrane údajov </w:t>
      </w:r>
    </w:p>
    <w:p w:rsidR="001C4E0A" w:rsidRDefault="001C4E0A" w:rsidP="001C4E0A">
      <w:pPr>
        <w:pStyle w:val="Normlnywebov"/>
      </w:pPr>
      <w:r>
        <w:rPr>
          <w:rStyle w:val="Siln"/>
        </w:rPr>
        <w:t xml:space="preserve">Kategórie spracúvaných osobných údajov: </w:t>
      </w:r>
      <w:r>
        <w:t xml:space="preserve">meno, priezvisko, titul, bydlisko, telefónne číslo, e-mail a podpis </w:t>
      </w:r>
    </w:p>
    <w:p w:rsidR="001C4E0A" w:rsidRDefault="001C4E0A" w:rsidP="001C4E0A">
      <w:pPr>
        <w:pStyle w:val="Normlnywebov"/>
      </w:pPr>
      <w:r>
        <w:rPr>
          <w:rStyle w:val="Siln"/>
        </w:rPr>
        <w:t xml:space="preserve">Osobitné kategórie spracúvaných osobných údajov: </w:t>
      </w:r>
      <w:r>
        <w:t xml:space="preserve">nespracúvajú sa </w:t>
      </w:r>
    </w:p>
    <w:p w:rsidR="001C4E0A" w:rsidRDefault="001C4E0A" w:rsidP="001C4E0A">
      <w:pPr>
        <w:pStyle w:val="Normlnywebov"/>
      </w:pPr>
      <w:r>
        <w:rPr>
          <w:rStyle w:val="Siln"/>
        </w:rPr>
        <w:t xml:space="preserve">Kategórie dotknutých osôb: </w:t>
      </w:r>
    </w:p>
    <w:p w:rsidR="001C4E0A" w:rsidRDefault="001C4E0A" w:rsidP="001C4E0A">
      <w:pPr>
        <w:numPr>
          <w:ilvl w:val="0"/>
          <w:numId w:val="35"/>
        </w:numPr>
        <w:spacing w:before="100" w:beforeAutospacing="1" w:after="100" w:afterAutospacing="1" w:line="240" w:lineRule="auto"/>
      </w:pPr>
      <w:r>
        <w:t>fyzická osoba, ktorá si uplatňuje svoje právo ako dotknutej osoby</w:t>
      </w:r>
    </w:p>
    <w:p w:rsidR="001C4E0A" w:rsidRDefault="001C4E0A" w:rsidP="001C4E0A">
      <w:pPr>
        <w:pStyle w:val="Nadpis4"/>
      </w:pPr>
      <w:r>
        <w:t xml:space="preserve">Poskytovanie osobných údajov tretím stranám: </w:t>
      </w:r>
    </w:p>
    <w:p w:rsidR="001C4E0A" w:rsidRDefault="001C4E0A" w:rsidP="001C4E0A">
      <w:pPr>
        <w:pStyle w:val="Normlnywebov"/>
      </w:pPr>
      <w:r>
        <w:rPr>
          <w:rStyle w:val="Siln"/>
        </w:rPr>
        <w:t xml:space="preserve">Príjemcovia: </w:t>
      </w:r>
    </w:p>
    <w:p w:rsidR="001C4E0A" w:rsidRDefault="001C4E0A" w:rsidP="001C4E0A">
      <w:pPr>
        <w:numPr>
          <w:ilvl w:val="0"/>
          <w:numId w:val="36"/>
        </w:numPr>
        <w:spacing w:before="100" w:beforeAutospacing="1" w:after="100" w:afterAutospacing="1" w:line="240" w:lineRule="auto"/>
      </w:pPr>
      <w:r>
        <w:t>Súd, orgány činné v trestnom konaní</w:t>
      </w:r>
    </w:p>
    <w:p w:rsidR="001C4E0A" w:rsidRDefault="001C4E0A" w:rsidP="001C4E0A">
      <w:pPr>
        <w:numPr>
          <w:ilvl w:val="0"/>
          <w:numId w:val="36"/>
        </w:numPr>
        <w:spacing w:before="100" w:beforeAutospacing="1" w:after="100" w:afterAutospacing="1" w:line="240" w:lineRule="auto"/>
      </w:pPr>
      <w:r>
        <w:t>iný oprávnený subjekt</w:t>
      </w:r>
    </w:p>
    <w:p w:rsidR="001C4E0A" w:rsidRDefault="001C4E0A" w:rsidP="001C4E0A">
      <w:pPr>
        <w:pStyle w:val="Normlnywebov"/>
      </w:pPr>
      <w:r>
        <w:rPr>
          <w:rStyle w:val="Siln"/>
        </w:rPr>
        <w:t xml:space="preserve">Sprostredkovatelia: </w:t>
      </w:r>
      <w:r>
        <w:t xml:space="preserve">nie sú </w:t>
      </w:r>
    </w:p>
    <w:p w:rsidR="001C4E0A" w:rsidRDefault="001C4E0A" w:rsidP="001C4E0A">
      <w:pPr>
        <w:pStyle w:val="Normlnywebov"/>
      </w:pPr>
      <w:r>
        <w:rPr>
          <w:rStyle w:val="Siln"/>
        </w:rPr>
        <w:lastRenderedPageBreak/>
        <w:t xml:space="preserve">Cezhraničný prenos osobných údajov: </w:t>
      </w:r>
      <w:r>
        <w:t xml:space="preserve">Neuskutočňuje sa. </w:t>
      </w:r>
    </w:p>
    <w:p w:rsidR="001C4E0A" w:rsidRDefault="001C4E0A" w:rsidP="001C4E0A">
      <w:pPr>
        <w:pStyle w:val="Normlnywebov"/>
      </w:pPr>
      <w:r>
        <w:rPr>
          <w:rStyle w:val="Siln"/>
        </w:rPr>
        <w:t xml:space="preserve">Informácia o existencii automatizovaného rozhodovania vrátane profilovania: </w:t>
      </w:r>
      <w:r>
        <w:t xml:space="preserve">neuskutočňuje sa: </w:t>
      </w:r>
    </w:p>
    <w:p w:rsidR="001C4E0A" w:rsidRDefault="001C4E0A" w:rsidP="001C4E0A">
      <w:pPr>
        <w:pStyle w:val="Normlnywebov"/>
      </w:pPr>
      <w:r>
        <w:rPr>
          <w:rStyle w:val="Siln"/>
        </w:rPr>
        <w:t xml:space="preserve">Lehoty na vymazanie osobných údajov: </w:t>
      </w:r>
    </w:p>
    <w:tbl>
      <w:tblPr>
        <w:tblW w:w="0" w:type="auto"/>
        <w:tblCellSpacing w:w="15" w:type="dxa"/>
        <w:tblCellMar>
          <w:top w:w="15" w:type="dxa"/>
          <w:left w:w="15" w:type="dxa"/>
          <w:bottom w:w="15" w:type="dxa"/>
          <w:right w:w="15" w:type="dxa"/>
        </w:tblCellMar>
        <w:tblLook w:val="04A0"/>
      </w:tblPr>
      <w:tblGrid>
        <w:gridCol w:w="2217"/>
        <w:gridCol w:w="2495"/>
      </w:tblGrid>
      <w:tr w:rsidR="001C4E0A" w:rsidTr="001C4E0A">
        <w:trPr>
          <w:tblCellSpacing w:w="15" w:type="dxa"/>
        </w:trPr>
        <w:tc>
          <w:tcPr>
            <w:tcW w:w="0" w:type="auto"/>
            <w:vAlign w:val="center"/>
            <w:hideMark/>
          </w:tcPr>
          <w:p w:rsidR="001C4E0A" w:rsidRDefault="001C4E0A">
            <w:pPr>
              <w:jc w:val="center"/>
              <w:rPr>
                <w:b/>
                <w:bCs/>
                <w:sz w:val="24"/>
                <w:szCs w:val="24"/>
              </w:rPr>
            </w:pPr>
            <w:r>
              <w:rPr>
                <w:b/>
                <w:bCs/>
              </w:rPr>
              <w:t>Účel spracovania</w:t>
            </w:r>
          </w:p>
        </w:tc>
        <w:tc>
          <w:tcPr>
            <w:tcW w:w="0" w:type="auto"/>
            <w:vAlign w:val="center"/>
            <w:hideMark/>
          </w:tcPr>
          <w:p w:rsidR="001C4E0A" w:rsidRDefault="001C4E0A">
            <w:pPr>
              <w:jc w:val="center"/>
              <w:rPr>
                <w:b/>
                <w:bCs/>
                <w:sz w:val="24"/>
                <w:szCs w:val="24"/>
              </w:rPr>
            </w:pPr>
            <w:r>
              <w:rPr>
                <w:b/>
                <w:bCs/>
              </w:rPr>
              <w:t>Doba trvania</w:t>
            </w:r>
          </w:p>
        </w:tc>
      </w:tr>
      <w:tr w:rsidR="001C4E0A" w:rsidTr="001C4E0A">
        <w:trPr>
          <w:tblCellSpacing w:w="15" w:type="dxa"/>
        </w:trPr>
        <w:tc>
          <w:tcPr>
            <w:tcW w:w="0" w:type="auto"/>
            <w:vAlign w:val="center"/>
            <w:hideMark/>
          </w:tcPr>
          <w:p w:rsidR="001C4E0A" w:rsidRDefault="001C4E0A">
            <w:pPr>
              <w:rPr>
                <w:sz w:val="24"/>
                <w:szCs w:val="24"/>
              </w:rPr>
            </w:pPr>
            <w:r>
              <w:t>žiadosť dotknutej osoby</w:t>
            </w:r>
          </w:p>
        </w:tc>
        <w:tc>
          <w:tcPr>
            <w:tcW w:w="0" w:type="auto"/>
            <w:vAlign w:val="center"/>
            <w:hideMark/>
          </w:tcPr>
          <w:p w:rsidR="001C4E0A" w:rsidRDefault="001C4E0A">
            <w:pPr>
              <w:rPr>
                <w:sz w:val="24"/>
                <w:szCs w:val="24"/>
              </w:rPr>
            </w:pPr>
            <w:r>
              <w:t>1 rok od vybavenia žiadosti</w:t>
            </w:r>
          </w:p>
        </w:tc>
      </w:tr>
    </w:tbl>
    <w:p w:rsidR="001C4E0A" w:rsidRDefault="001C4E0A" w:rsidP="001C4E0A">
      <w:pPr>
        <w:pStyle w:val="Normlnywebov"/>
      </w:pPr>
      <w:r>
        <w:rPr>
          <w:rStyle w:val="Siln"/>
        </w:rPr>
        <w:t xml:space="preserve">Právny základ spracúvania osobných údajov: </w:t>
      </w:r>
    </w:p>
    <w:tbl>
      <w:tblPr>
        <w:tblW w:w="0" w:type="auto"/>
        <w:tblCellSpacing w:w="15" w:type="dxa"/>
        <w:tblCellMar>
          <w:top w:w="15" w:type="dxa"/>
          <w:left w:w="15" w:type="dxa"/>
          <w:bottom w:w="15" w:type="dxa"/>
          <w:right w:w="15" w:type="dxa"/>
        </w:tblCellMar>
        <w:tblLook w:val="04A0"/>
      </w:tblPr>
      <w:tblGrid>
        <w:gridCol w:w="9162"/>
      </w:tblGrid>
      <w:tr w:rsidR="001C4E0A" w:rsidTr="001C4E0A">
        <w:trPr>
          <w:tblCellSpacing w:w="15" w:type="dxa"/>
        </w:trPr>
        <w:tc>
          <w:tcPr>
            <w:tcW w:w="0" w:type="auto"/>
            <w:vAlign w:val="center"/>
            <w:hideMark/>
          </w:tcPr>
          <w:p w:rsidR="001C4E0A" w:rsidRDefault="001C4E0A">
            <w:pPr>
              <w:jc w:val="center"/>
              <w:rPr>
                <w:b/>
                <w:bCs/>
                <w:sz w:val="24"/>
                <w:szCs w:val="24"/>
              </w:rPr>
            </w:pPr>
            <w:r>
              <w:rPr>
                <w:b/>
                <w:bCs/>
              </w:rPr>
              <w:t>Právny základ</w:t>
            </w:r>
          </w:p>
        </w:tc>
      </w:tr>
      <w:tr w:rsidR="001C4E0A" w:rsidTr="001C4E0A">
        <w:trPr>
          <w:tblCellSpacing w:w="15" w:type="dxa"/>
        </w:trPr>
        <w:tc>
          <w:tcPr>
            <w:tcW w:w="0" w:type="auto"/>
            <w:vAlign w:val="center"/>
            <w:hideMark/>
          </w:tcPr>
          <w:p w:rsidR="001C4E0A" w:rsidRDefault="001C4E0A">
            <w:pPr>
              <w:rPr>
                <w:sz w:val="24"/>
                <w:szCs w:val="24"/>
              </w:rPr>
            </w:pPr>
            <w:r>
              <w:t>čl. 6 ods. 1 písm. c) v spojení s čl. 15 až 22 a 34 Nariadenia Európskeho parlamentu a Rady (EÚ) 2016/679 o ochrane fyzických osôb pri spracúvaní osobných údajov a o voľnom pohybe takýchto údajov</w:t>
            </w:r>
          </w:p>
        </w:tc>
      </w:tr>
    </w:tbl>
    <w:p w:rsidR="001C4E0A" w:rsidRDefault="001C4E0A" w:rsidP="001C4E0A">
      <w:pPr>
        <w:pStyle w:val="Nadpis2"/>
      </w:pPr>
      <w:r>
        <w:t>Evidencia prichádzajúcej a odosielanej pošty (papierová podoba/e-mail)</w:t>
      </w:r>
    </w:p>
    <w:p w:rsidR="001C4E0A" w:rsidRDefault="001C4E0A" w:rsidP="001C4E0A">
      <w:pPr>
        <w:pStyle w:val="Normlnywebov"/>
      </w:pPr>
      <w:r>
        <w:rPr>
          <w:rStyle w:val="Siln"/>
        </w:rPr>
        <w:t xml:space="preserve">Názov informačného systému: </w:t>
      </w:r>
      <w:r>
        <w:t xml:space="preserve">Evidencia prichádzajúcej a odosielanej pošty (papierová podoba/e-mail) </w:t>
      </w:r>
    </w:p>
    <w:p w:rsidR="001C4E0A" w:rsidRDefault="001C4E0A" w:rsidP="001C4E0A">
      <w:pPr>
        <w:pStyle w:val="Normlnywebov"/>
      </w:pPr>
      <w:r>
        <w:rPr>
          <w:rStyle w:val="Siln"/>
        </w:rPr>
        <w:t xml:space="preserve">Účel spracúvania osobných údajov: </w:t>
      </w:r>
      <w:r>
        <w:t xml:space="preserve">evidencia prichádzajúcej a odchádzajúcej pošty (listy, podnety, sťažnosti a iné) v papierovej alebo elektronickej forme </w:t>
      </w:r>
    </w:p>
    <w:p w:rsidR="001C4E0A" w:rsidRDefault="001C4E0A" w:rsidP="001C4E0A">
      <w:pPr>
        <w:pStyle w:val="Normlnywebov"/>
      </w:pPr>
      <w:r>
        <w:rPr>
          <w:rStyle w:val="Siln"/>
        </w:rPr>
        <w:t xml:space="preserve">Kategórie spracúvaných osobných údajov: </w:t>
      </w:r>
      <w:r>
        <w:t xml:space="preserve">meno, priezvisko, titul, bydlisko, dátum narodenia, e-mailová adresa, číslo účtu, podpis, zaručený elektronický podpis a iné údaje, ktoré môžu byť obsahom prichádzajúcej alebo odchádzajúcej pošty </w:t>
      </w:r>
    </w:p>
    <w:p w:rsidR="001C4E0A" w:rsidRDefault="001C4E0A" w:rsidP="001C4E0A">
      <w:pPr>
        <w:pStyle w:val="Normlnywebov"/>
      </w:pPr>
      <w:r>
        <w:rPr>
          <w:rStyle w:val="Siln"/>
        </w:rPr>
        <w:t xml:space="preserve">Osobitné kategórie spracúvaných osobných údajov: </w:t>
      </w:r>
      <w:r>
        <w:t xml:space="preserve">nespracúvajú sa </w:t>
      </w:r>
    </w:p>
    <w:p w:rsidR="001C4E0A" w:rsidRDefault="001C4E0A" w:rsidP="001C4E0A">
      <w:pPr>
        <w:pStyle w:val="Normlnywebov"/>
      </w:pPr>
      <w:r>
        <w:rPr>
          <w:rStyle w:val="Siln"/>
        </w:rPr>
        <w:t xml:space="preserve">Kategórie dotknutých osôb: </w:t>
      </w:r>
    </w:p>
    <w:p w:rsidR="001C4E0A" w:rsidRDefault="001C4E0A" w:rsidP="001C4E0A">
      <w:pPr>
        <w:numPr>
          <w:ilvl w:val="0"/>
          <w:numId w:val="37"/>
        </w:numPr>
        <w:spacing w:before="100" w:beforeAutospacing="1" w:after="100" w:afterAutospacing="1" w:line="240" w:lineRule="auto"/>
      </w:pPr>
      <w:r>
        <w:t>fyzické osoby, ktorých osobné údaje môžu byť obsahom prichádzajúcej a odosielanej pošty</w:t>
      </w:r>
    </w:p>
    <w:p w:rsidR="001C4E0A" w:rsidRDefault="001C4E0A" w:rsidP="001C4E0A">
      <w:pPr>
        <w:pStyle w:val="Nadpis4"/>
      </w:pPr>
      <w:r>
        <w:t xml:space="preserve">Poskytovanie osobných údajov tretím stranám: </w:t>
      </w:r>
    </w:p>
    <w:p w:rsidR="001C4E0A" w:rsidRDefault="001C4E0A" w:rsidP="001C4E0A">
      <w:pPr>
        <w:pStyle w:val="Normlnywebov"/>
      </w:pPr>
      <w:r>
        <w:rPr>
          <w:rStyle w:val="Siln"/>
        </w:rPr>
        <w:t xml:space="preserve">Príjemcovia: </w:t>
      </w:r>
    </w:p>
    <w:p w:rsidR="001C4E0A" w:rsidRDefault="001C4E0A" w:rsidP="001C4E0A">
      <w:pPr>
        <w:numPr>
          <w:ilvl w:val="0"/>
          <w:numId w:val="38"/>
        </w:numPr>
        <w:spacing w:before="100" w:beforeAutospacing="1" w:after="100" w:afterAutospacing="1" w:line="240" w:lineRule="auto"/>
      </w:pPr>
      <w:r>
        <w:t xml:space="preserve">súd, orgány činné v trestnom konaní </w:t>
      </w:r>
    </w:p>
    <w:p w:rsidR="001C4E0A" w:rsidRDefault="001C4E0A" w:rsidP="001C4E0A">
      <w:pPr>
        <w:pStyle w:val="Normlnywebov"/>
      </w:pPr>
      <w:r>
        <w:rPr>
          <w:rStyle w:val="Siln"/>
        </w:rPr>
        <w:t xml:space="preserve">Sprostredkovatelia: </w:t>
      </w:r>
      <w:r>
        <w:t xml:space="preserve">nie sú </w:t>
      </w:r>
    </w:p>
    <w:p w:rsidR="001C4E0A" w:rsidRDefault="001C4E0A" w:rsidP="001C4E0A">
      <w:pPr>
        <w:pStyle w:val="Normlnywebov"/>
      </w:pPr>
      <w:r>
        <w:rPr>
          <w:rStyle w:val="Siln"/>
        </w:rPr>
        <w:lastRenderedPageBreak/>
        <w:t xml:space="preserve">Cezhraničný prenos osobných údajov: </w:t>
      </w:r>
      <w:r>
        <w:t xml:space="preserve">Neuskutočňuje sa. </w:t>
      </w:r>
    </w:p>
    <w:p w:rsidR="001C4E0A" w:rsidRDefault="001C4E0A" w:rsidP="001C4E0A">
      <w:pPr>
        <w:pStyle w:val="Normlnywebov"/>
      </w:pPr>
      <w:r>
        <w:rPr>
          <w:rStyle w:val="Siln"/>
        </w:rPr>
        <w:t xml:space="preserve">Informácia o existencii automatizovaného rozhodovania vrátane profilovania: </w:t>
      </w:r>
      <w:r>
        <w:t xml:space="preserve">neuskutočňuje sa: </w:t>
      </w:r>
    </w:p>
    <w:p w:rsidR="001C4E0A" w:rsidRDefault="001C4E0A" w:rsidP="001C4E0A">
      <w:pPr>
        <w:pStyle w:val="Normlnywebov"/>
      </w:pPr>
      <w:r>
        <w:rPr>
          <w:rStyle w:val="Siln"/>
        </w:rPr>
        <w:t xml:space="preserve">Lehoty na vymazanie osobných údajov: </w:t>
      </w:r>
    </w:p>
    <w:tbl>
      <w:tblPr>
        <w:tblW w:w="0" w:type="auto"/>
        <w:tblCellSpacing w:w="15" w:type="dxa"/>
        <w:tblCellMar>
          <w:top w:w="15" w:type="dxa"/>
          <w:left w:w="15" w:type="dxa"/>
          <w:bottom w:w="15" w:type="dxa"/>
          <w:right w:w="15" w:type="dxa"/>
        </w:tblCellMar>
        <w:tblLook w:val="04A0"/>
      </w:tblPr>
      <w:tblGrid>
        <w:gridCol w:w="1622"/>
        <w:gridCol w:w="1257"/>
      </w:tblGrid>
      <w:tr w:rsidR="001C4E0A" w:rsidTr="001C4E0A">
        <w:trPr>
          <w:tblCellSpacing w:w="15" w:type="dxa"/>
        </w:trPr>
        <w:tc>
          <w:tcPr>
            <w:tcW w:w="0" w:type="auto"/>
            <w:vAlign w:val="center"/>
            <w:hideMark/>
          </w:tcPr>
          <w:p w:rsidR="001C4E0A" w:rsidRDefault="001C4E0A">
            <w:pPr>
              <w:jc w:val="center"/>
              <w:rPr>
                <w:b/>
                <w:bCs/>
                <w:sz w:val="24"/>
                <w:szCs w:val="24"/>
              </w:rPr>
            </w:pPr>
            <w:r>
              <w:rPr>
                <w:b/>
                <w:bCs/>
              </w:rPr>
              <w:t>Účel spracovania</w:t>
            </w:r>
          </w:p>
        </w:tc>
        <w:tc>
          <w:tcPr>
            <w:tcW w:w="0" w:type="auto"/>
            <w:vAlign w:val="center"/>
            <w:hideMark/>
          </w:tcPr>
          <w:p w:rsidR="001C4E0A" w:rsidRDefault="001C4E0A">
            <w:pPr>
              <w:jc w:val="center"/>
              <w:rPr>
                <w:b/>
                <w:bCs/>
                <w:sz w:val="24"/>
                <w:szCs w:val="24"/>
              </w:rPr>
            </w:pPr>
            <w:r>
              <w:rPr>
                <w:b/>
                <w:bCs/>
              </w:rPr>
              <w:t>Doba trvania</w:t>
            </w:r>
          </w:p>
        </w:tc>
      </w:tr>
      <w:tr w:rsidR="001C4E0A" w:rsidTr="001C4E0A">
        <w:trPr>
          <w:tblCellSpacing w:w="15" w:type="dxa"/>
        </w:trPr>
        <w:tc>
          <w:tcPr>
            <w:tcW w:w="0" w:type="auto"/>
            <w:vAlign w:val="center"/>
            <w:hideMark/>
          </w:tcPr>
          <w:p w:rsidR="001C4E0A" w:rsidRDefault="001C4E0A">
            <w:pPr>
              <w:rPr>
                <w:sz w:val="24"/>
                <w:szCs w:val="24"/>
              </w:rPr>
            </w:pPr>
            <w:r>
              <w:t>korešpondencia</w:t>
            </w:r>
          </w:p>
        </w:tc>
        <w:tc>
          <w:tcPr>
            <w:tcW w:w="0" w:type="auto"/>
            <w:vAlign w:val="center"/>
            <w:hideMark/>
          </w:tcPr>
          <w:p w:rsidR="001C4E0A" w:rsidRDefault="001C4E0A">
            <w:pPr>
              <w:rPr>
                <w:sz w:val="24"/>
                <w:szCs w:val="24"/>
              </w:rPr>
            </w:pPr>
            <w:r>
              <w:t>3 roky</w:t>
            </w:r>
          </w:p>
        </w:tc>
      </w:tr>
    </w:tbl>
    <w:p w:rsidR="001C4E0A" w:rsidRDefault="001C4E0A" w:rsidP="001C4E0A">
      <w:pPr>
        <w:pStyle w:val="Normlnywebov"/>
      </w:pPr>
      <w:r>
        <w:rPr>
          <w:rStyle w:val="Siln"/>
        </w:rPr>
        <w:t xml:space="preserve">Právny základ spracúvania osobných údajov: </w:t>
      </w:r>
    </w:p>
    <w:tbl>
      <w:tblPr>
        <w:tblW w:w="0" w:type="auto"/>
        <w:tblCellSpacing w:w="15" w:type="dxa"/>
        <w:tblCellMar>
          <w:top w:w="15" w:type="dxa"/>
          <w:left w:w="15" w:type="dxa"/>
          <w:bottom w:w="15" w:type="dxa"/>
          <w:right w:w="15" w:type="dxa"/>
        </w:tblCellMar>
        <w:tblLook w:val="04A0"/>
      </w:tblPr>
      <w:tblGrid>
        <w:gridCol w:w="9162"/>
      </w:tblGrid>
      <w:tr w:rsidR="001C4E0A" w:rsidTr="001C4E0A">
        <w:trPr>
          <w:tblCellSpacing w:w="15" w:type="dxa"/>
        </w:trPr>
        <w:tc>
          <w:tcPr>
            <w:tcW w:w="0" w:type="auto"/>
            <w:vAlign w:val="center"/>
            <w:hideMark/>
          </w:tcPr>
          <w:p w:rsidR="001C4E0A" w:rsidRDefault="001C4E0A">
            <w:pPr>
              <w:jc w:val="center"/>
              <w:rPr>
                <w:b/>
                <w:bCs/>
                <w:sz w:val="24"/>
                <w:szCs w:val="24"/>
              </w:rPr>
            </w:pPr>
            <w:r>
              <w:rPr>
                <w:b/>
                <w:bCs/>
              </w:rPr>
              <w:t>Právny základ</w:t>
            </w:r>
          </w:p>
        </w:tc>
      </w:tr>
      <w:tr w:rsidR="001C4E0A" w:rsidTr="001C4E0A">
        <w:trPr>
          <w:tblCellSpacing w:w="15" w:type="dxa"/>
        </w:trPr>
        <w:tc>
          <w:tcPr>
            <w:tcW w:w="0" w:type="auto"/>
            <w:vAlign w:val="center"/>
            <w:hideMark/>
          </w:tcPr>
          <w:p w:rsidR="001C4E0A" w:rsidRDefault="001C4E0A">
            <w:pPr>
              <w:rPr>
                <w:sz w:val="24"/>
                <w:szCs w:val="24"/>
              </w:rPr>
            </w:pPr>
            <w:r>
              <w:t xml:space="preserve">zákon č. 305/2013 </w:t>
            </w:r>
            <w:proofErr w:type="spellStart"/>
            <w:r>
              <w:t>Z.z</w:t>
            </w:r>
            <w:proofErr w:type="spellEnd"/>
            <w:r>
              <w:t xml:space="preserve">. o elektronickej podobe výkonu pôsobnosti orgánov verejnej moci a o zmene a doplnení niektorých zákonov (zákon o </w:t>
            </w:r>
            <w:proofErr w:type="spellStart"/>
            <w:r>
              <w:t>e-Governmente</w:t>
            </w:r>
            <w:proofErr w:type="spellEnd"/>
            <w:r>
              <w:t>)</w:t>
            </w:r>
          </w:p>
        </w:tc>
      </w:tr>
      <w:tr w:rsidR="001C4E0A" w:rsidTr="001C4E0A">
        <w:trPr>
          <w:tblCellSpacing w:w="15" w:type="dxa"/>
        </w:trPr>
        <w:tc>
          <w:tcPr>
            <w:tcW w:w="0" w:type="auto"/>
            <w:vAlign w:val="center"/>
            <w:hideMark/>
          </w:tcPr>
          <w:p w:rsidR="001C4E0A" w:rsidRDefault="001C4E0A">
            <w:pPr>
              <w:rPr>
                <w:sz w:val="24"/>
                <w:szCs w:val="24"/>
              </w:rPr>
            </w:pPr>
            <w:r>
              <w:t xml:space="preserve">zákon č. 272/2016 Z. z. o dôveryhodných službách pre elektronické transakcie na vnútornom trhu a o zmene a doplnení niektorých zákonov (zákon o dôveryhodných službách) </w:t>
            </w:r>
          </w:p>
        </w:tc>
      </w:tr>
      <w:tr w:rsidR="001C4E0A" w:rsidTr="001C4E0A">
        <w:trPr>
          <w:tblCellSpacing w:w="15" w:type="dxa"/>
        </w:trPr>
        <w:tc>
          <w:tcPr>
            <w:tcW w:w="0" w:type="auto"/>
            <w:vAlign w:val="center"/>
            <w:hideMark/>
          </w:tcPr>
          <w:p w:rsidR="001C4E0A" w:rsidRDefault="001C4E0A">
            <w:pPr>
              <w:rPr>
                <w:sz w:val="24"/>
                <w:szCs w:val="24"/>
              </w:rPr>
            </w:pPr>
            <w:r>
              <w:t>čl. 6 ods. 1 písm. f) NARIADENIA EURÓPSKEHO PARLAMENTU A RADY (EÚ) 2016/679 z 27. apríla 2016 o ochrane fyzických osôb pri spracúvaní osobných údajov a o voľnom pohybe takýchto údajov</w:t>
            </w:r>
          </w:p>
        </w:tc>
      </w:tr>
    </w:tbl>
    <w:p w:rsidR="001C4E0A" w:rsidRDefault="001C4E0A" w:rsidP="001C4E0A">
      <w:pPr>
        <w:pStyle w:val="Nadpis2"/>
      </w:pPr>
      <w:r>
        <w:t>Evidencia prianí a sťažností (verejná správa a ňou zriadené organizácie)</w:t>
      </w:r>
    </w:p>
    <w:p w:rsidR="001C4E0A" w:rsidRDefault="001C4E0A" w:rsidP="001C4E0A">
      <w:pPr>
        <w:pStyle w:val="Normlnywebov"/>
      </w:pPr>
      <w:r>
        <w:rPr>
          <w:rStyle w:val="Siln"/>
        </w:rPr>
        <w:t xml:space="preserve">Názov informačného systému: </w:t>
      </w:r>
      <w:r>
        <w:t xml:space="preserve">Evidencia sťažností (verejná správa a ňou zriadené organizácie) </w:t>
      </w:r>
    </w:p>
    <w:p w:rsidR="001C4E0A" w:rsidRDefault="001C4E0A" w:rsidP="001C4E0A">
      <w:pPr>
        <w:pStyle w:val="Normlnywebov"/>
      </w:pPr>
      <w:r>
        <w:rPr>
          <w:rStyle w:val="Siln"/>
        </w:rPr>
        <w:t xml:space="preserve">Účel spracúvania osobných údajov: </w:t>
      </w:r>
      <w:r>
        <w:t xml:space="preserve">Evidencia a vybavovanie sťažností </w:t>
      </w:r>
    </w:p>
    <w:p w:rsidR="001C4E0A" w:rsidRDefault="001C4E0A" w:rsidP="001C4E0A">
      <w:pPr>
        <w:pStyle w:val="Normlnywebov"/>
      </w:pPr>
      <w:r>
        <w:rPr>
          <w:rStyle w:val="Siln"/>
        </w:rPr>
        <w:t xml:space="preserve">Kategórie spracúvaných osobných údajov: </w:t>
      </w:r>
      <w:r>
        <w:t xml:space="preserve">meno, priezvisko, bydlisko, číslo občianskeho preukazu, názov a sídlo právnickej osoby, meno a priezvisko osoby oprávnenej za ňu konať, podpis, e-mailová adresa, telefónne číslo, dátum doručenia a zaevidovania, registratúrna značka </w:t>
      </w:r>
    </w:p>
    <w:p w:rsidR="001C4E0A" w:rsidRDefault="001C4E0A" w:rsidP="001C4E0A">
      <w:pPr>
        <w:pStyle w:val="Normlnywebov"/>
      </w:pPr>
      <w:r>
        <w:rPr>
          <w:rStyle w:val="Siln"/>
        </w:rPr>
        <w:t xml:space="preserve">Osobitné kategórie spracúvaných osobných údajov: </w:t>
      </w:r>
      <w:r>
        <w:t xml:space="preserve">nespracúvajú sa </w:t>
      </w:r>
    </w:p>
    <w:p w:rsidR="001C4E0A" w:rsidRDefault="001C4E0A" w:rsidP="001C4E0A">
      <w:pPr>
        <w:pStyle w:val="Normlnywebov"/>
      </w:pPr>
      <w:r>
        <w:rPr>
          <w:rStyle w:val="Siln"/>
        </w:rPr>
        <w:t xml:space="preserve">Kategórie dotknutých osôb: </w:t>
      </w:r>
    </w:p>
    <w:p w:rsidR="001C4E0A" w:rsidRDefault="001C4E0A" w:rsidP="001C4E0A">
      <w:pPr>
        <w:numPr>
          <w:ilvl w:val="0"/>
          <w:numId w:val="39"/>
        </w:numPr>
        <w:spacing w:before="100" w:beforeAutospacing="1" w:after="100" w:afterAutospacing="1" w:line="240" w:lineRule="auto"/>
      </w:pPr>
      <w:r>
        <w:t>fyzická osoba - sťažovateľ</w:t>
      </w:r>
    </w:p>
    <w:p w:rsidR="001C4E0A" w:rsidRDefault="001C4E0A" w:rsidP="001C4E0A">
      <w:pPr>
        <w:numPr>
          <w:ilvl w:val="0"/>
          <w:numId w:val="39"/>
        </w:numPr>
        <w:spacing w:before="100" w:beforeAutospacing="1" w:after="100" w:afterAutospacing="1" w:line="240" w:lineRule="auto"/>
      </w:pPr>
      <w:r>
        <w:t>zamestnanec orgánu verejnej správy, voči ktorému sťažnosť smeruje</w:t>
      </w:r>
    </w:p>
    <w:p w:rsidR="001C4E0A" w:rsidRDefault="001C4E0A" w:rsidP="001C4E0A">
      <w:pPr>
        <w:numPr>
          <w:ilvl w:val="0"/>
          <w:numId w:val="39"/>
        </w:numPr>
        <w:spacing w:before="100" w:beforeAutospacing="1" w:after="100" w:afterAutospacing="1" w:line="240" w:lineRule="auto"/>
      </w:pPr>
      <w:r>
        <w:t>iné fyzické osoby, ktorých osobné údaje sú nevyhnutné na vybavovanie sťažností</w:t>
      </w:r>
    </w:p>
    <w:p w:rsidR="001C4E0A" w:rsidRDefault="001C4E0A" w:rsidP="001C4E0A">
      <w:pPr>
        <w:pStyle w:val="Nadpis4"/>
      </w:pPr>
      <w:r>
        <w:lastRenderedPageBreak/>
        <w:t xml:space="preserve">Poskytovanie osobných údajov tretím stranám: </w:t>
      </w:r>
    </w:p>
    <w:p w:rsidR="001C4E0A" w:rsidRDefault="001C4E0A" w:rsidP="001C4E0A">
      <w:pPr>
        <w:pStyle w:val="Normlnywebov"/>
      </w:pPr>
      <w:r>
        <w:rPr>
          <w:rStyle w:val="Siln"/>
        </w:rPr>
        <w:t xml:space="preserve">Príjemcovia: </w:t>
      </w:r>
    </w:p>
    <w:p w:rsidR="001C4E0A" w:rsidRDefault="001C4E0A" w:rsidP="001C4E0A">
      <w:pPr>
        <w:numPr>
          <w:ilvl w:val="0"/>
          <w:numId w:val="40"/>
        </w:numPr>
        <w:spacing w:before="100" w:beforeAutospacing="1" w:after="100" w:afterAutospacing="1" w:line="240" w:lineRule="auto"/>
      </w:pPr>
      <w:r>
        <w:t xml:space="preserve">súd, orgány činné v trestnom konaní </w:t>
      </w:r>
    </w:p>
    <w:p w:rsidR="001C4E0A" w:rsidRDefault="001C4E0A" w:rsidP="001C4E0A">
      <w:pPr>
        <w:numPr>
          <w:ilvl w:val="0"/>
          <w:numId w:val="40"/>
        </w:numPr>
        <w:spacing w:before="100" w:beforeAutospacing="1" w:after="100" w:afterAutospacing="1" w:line="240" w:lineRule="auto"/>
      </w:pPr>
      <w:r>
        <w:t>Ústavný súd Slovenskej republiky</w:t>
      </w:r>
    </w:p>
    <w:p w:rsidR="001C4E0A" w:rsidRDefault="001C4E0A" w:rsidP="001C4E0A">
      <w:pPr>
        <w:pStyle w:val="Normlnywebov"/>
      </w:pPr>
      <w:r>
        <w:rPr>
          <w:rStyle w:val="Siln"/>
        </w:rPr>
        <w:t xml:space="preserve">Sprostredkovatelia: </w:t>
      </w:r>
      <w:r>
        <w:t xml:space="preserve">nie sú </w:t>
      </w:r>
    </w:p>
    <w:p w:rsidR="001C4E0A" w:rsidRDefault="001C4E0A" w:rsidP="001C4E0A">
      <w:pPr>
        <w:pStyle w:val="Normlnywebov"/>
      </w:pPr>
      <w:r>
        <w:rPr>
          <w:rStyle w:val="Siln"/>
        </w:rPr>
        <w:t xml:space="preserve">Cezhraničný prenos osobných údajov: </w:t>
      </w:r>
      <w:r>
        <w:t xml:space="preserve">Neuskutočňuje sa. </w:t>
      </w:r>
    </w:p>
    <w:p w:rsidR="001C4E0A" w:rsidRDefault="001C4E0A" w:rsidP="001C4E0A">
      <w:pPr>
        <w:pStyle w:val="Normlnywebov"/>
      </w:pPr>
      <w:r>
        <w:rPr>
          <w:rStyle w:val="Siln"/>
        </w:rPr>
        <w:t xml:space="preserve">Informácia o existencii automatizovaného rozhodovania vrátane profilovania: </w:t>
      </w:r>
      <w:r>
        <w:t xml:space="preserve">neuskutočňuje sa: </w:t>
      </w:r>
    </w:p>
    <w:p w:rsidR="001C4E0A" w:rsidRDefault="001C4E0A" w:rsidP="001C4E0A">
      <w:pPr>
        <w:pStyle w:val="Normlnywebov"/>
      </w:pPr>
      <w:r>
        <w:rPr>
          <w:rStyle w:val="Siln"/>
        </w:rPr>
        <w:t xml:space="preserve">Lehoty na vymazanie osobných údajov: </w:t>
      </w:r>
    </w:p>
    <w:tbl>
      <w:tblPr>
        <w:tblW w:w="0" w:type="auto"/>
        <w:tblCellSpacing w:w="15" w:type="dxa"/>
        <w:tblCellMar>
          <w:top w:w="15" w:type="dxa"/>
          <w:left w:w="15" w:type="dxa"/>
          <w:bottom w:w="15" w:type="dxa"/>
          <w:right w:w="15" w:type="dxa"/>
        </w:tblCellMar>
        <w:tblLook w:val="04A0"/>
      </w:tblPr>
      <w:tblGrid>
        <w:gridCol w:w="1770"/>
        <w:gridCol w:w="1257"/>
      </w:tblGrid>
      <w:tr w:rsidR="001C4E0A" w:rsidTr="001C4E0A">
        <w:trPr>
          <w:tblCellSpacing w:w="15" w:type="dxa"/>
        </w:trPr>
        <w:tc>
          <w:tcPr>
            <w:tcW w:w="0" w:type="auto"/>
            <w:vAlign w:val="center"/>
            <w:hideMark/>
          </w:tcPr>
          <w:p w:rsidR="001C4E0A" w:rsidRDefault="001C4E0A">
            <w:pPr>
              <w:jc w:val="center"/>
              <w:rPr>
                <w:b/>
                <w:bCs/>
                <w:sz w:val="24"/>
                <w:szCs w:val="24"/>
              </w:rPr>
            </w:pPr>
            <w:r>
              <w:rPr>
                <w:b/>
                <w:bCs/>
              </w:rPr>
              <w:t>Účel spracovania</w:t>
            </w:r>
          </w:p>
        </w:tc>
        <w:tc>
          <w:tcPr>
            <w:tcW w:w="0" w:type="auto"/>
            <w:vAlign w:val="center"/>
            <w:hideMark/>
          </w:tcPr>
          <w:p w:rsidR="001C4E0A" w:rsidRDefault="001C4E0A">
            <w:pPr>
              <w:jc w:val="center"/>
              <w:rPr>
                <w:b/>
                <w:bCs/>
                <w:sz w:val="24"/>
                <w:szCs w:val="24"/>
              </w:rPr>
            </w:pPr>
            <w:r>
              <w:rPr>
                <w:b/>
                <w:bCs/>
              </w:rPr>
              <w:t>Doba trvania</w:t>
            </w:r>
          </w:p>
        </w:tc>
      </w:tr>
      <w:tr w:rsidR="001C4E0A" w:rsidTr="001C4E0A">
        <w:trPr>
          <w:tblCellSpacing w:w="15" w:type="dxa"/>
        </w:trPr>
        <w:tc>
          <w:tcPr>
            <w:tcW w:w="0" w:type="auto"/>
            <w:vAlign w:val="center"/>
            <w:hideMark/>
          </w:tcPr>
          <w:p w:rsidR="001C4E0A" w:rsidRDefault="001C4E0A">
            <w:pPr>
              <w:rPr>
                <w:sz w:val="24"/>
                <w:szCs w:val="24"/>
              </w:rPr>
            </w:pPr>
            <w:r>
              <w:t>evidencia sťažností</w:t>
            </w:r>
          </w:p>
        </w:tc>
        <w:tc>
          <w:tcPr>
            <w:tcW w:w="0" w:type="auto"/>
            <w:vAlign w:val="center"/>
            <w:hideMark/>
          </w:tcPr>
          <w:p w:rsidR="001C4E0A" w:rsidRDefault="001C4E0A">
            <w:pPr>
              <w:rPr>
                <w:sz w:val="24"/>
                <w:szCs w:val="24"/>
              </w:rPr>
            </w:pPr>
            <w:r>
              <w:t>10 rokov</w:t>
            </w:r>
          </w:p>
        </w:tc>
      </w:tr>
    </w:tbl>
    <w:p w:rsidR="001C4E0A" w:rsidRDefault="001C4E0A" w:rsidP="001C4E0A">
      <w:pPr>
        <w:pStyle w:val="Normlnywebov"/>
      </w:pPr>
      <w:r>
        <w:rPr>
          <w:rStyle w:val="Siln"/>
        </w:rPr>
        <w:t xml:space="preserve">Právny základ spracúvania osobných údajov: </w:t>
      </w:r>
    </w:p>
    <w:tbl>
      <w:tblPr>
        <w:tblW w:w="0" w:type="auto"/>
        <w:tblCellSpacing w:w="15" w:type="dxa"/>
        <w:tblCellMar>
          <w:top w:w="15" w:type="dxa"/>
          <w:left w:w="15" w:type="dxa"/>
          <w:bottom w:w="15" w:type="dxa"/>
          <w:right w:w="15" w:type="dxa"/>
        </w:tblCellMar>
        <w:tblLook w:val="04A0"/>
      </w:tblPr>
      <w:tblGrid>
        <w:gridCol w:w="9162"/>
      </w:tblGrid>
      <w:tr w:rsidR="001C4E0A" w:rsidTr="001C4E0A">
        <w:trPr>
          <w:tblCellSpacing w:w="15" w:type="dxa"/>
        </w:trPr>
        <w:tc>
          <w:tcPr>
            <w:tcW w:w="0" w:type="auto"/>
            <w:vAlign w:val="center"/>
            <w:hideMark/>
          </w:tcPr>
          <w:p w:rsidR="001C4E0A" w:rsidRDefault="001C4E0A">
            <w:pPr>
              <w:jc w:val="center"/>
              <w:rPr>
                <w:b/>
                <w:bCs/>
                <w:sz w:val="24"/>
                <w:szCs w:val="24"/>
              </w:rPr>
            </w:pPr>
            <w:r>
              <w:rPr>
                <w:b/>
                <w:bCs/>
              </w:rPr>
              <w:t>Právny základ</w:t>
            </w:r>
          </w:p>
        </w:tc>
      </w:tr>
      <w:tr w:rsidR="001C4E0A" w:rsidTr="001C4E0A">
        <w:trPr>
          <w:tblCellSpacing w:w="15" w:type="dxa"/>
        </w:trPr>
        <w:tc>
          <w:tcPr>
            <w:tcW w:w="0" w:type="auto"/>
            <w:vAlign w:val="center"/>
            <w:hideMark/>
          </w:tcPr>
          <w:p w:rsidR="001C4E0A" w:rsidRDefault="001C4E0A">
            <w:pPr>
              <w:rPr>
                <w:sz w:val="24"/>
                <w:szCs w:val="24"/>
              </w:rPr>
            </w:pPr>
            <w:r>
              <w:t>zákon č. 9/2010 Z. z. o sťažnostiach v znení neskorších predpisov</w:t>
            </w:r>
          </w:p>
        </w:tc>
      </w:tr>
      <w:tr w:rsidR="001C4E0A" w:rsidTr="001C4E0A">
        <w:trPr>
          <w:tblCellSpacing w:w="15" w:type="dxa"/>
        </w:trPr>
        <w:tc>
          <w:tcPr>
            <w:tcW w:w="0" w:type="auto"/>
            <w:vAlign w:val="center"/>
            <w:hideMark/>
          </w:tcPr>
          <w:p w:rsidR="001C4E0A" w:rsidRDefault="001C4E0A">
            <w:pPr>
              <w:rPr>
                <w:sz w:val="24"/>
                <w:szCs w:val="24"/>
              </w:rPr>
            </w:pPr>
            <w:r>
              <w:t>zákon č. 460/1992 Zb. Ústava Slovenskej republiky v znení neskorších predpisov</w:t>
            </w:r>
          </w:p>
        </w:tc>
      </w:tr>
      <w:tr w:rsidR="001C4E0A" w:rsidTr="001C4E0A">
        <w:trPr>
          <w:tblCellSpacing w:w="15" w:type="dxa"/>
        </w:trPr>
        <w:tc>
          <w:tcPr>
            <w:tcW w:w="0" w:type="auto"/>
            <w:vAlign w:val="center"/>
            <w:hideMark/>
          </w:tcPr>
          <w:p w:rsidR="001C4E0A" w:rsidRDefault="001C4E0A">
            <w:pPr>
              <w:rPr>
                <w:sz w:val="24"/>
                <w:szCs w:val="24"/>
              </w:rPr>
            </w:pPr>
            <w:r>
              <w:t>čl. 6 ods. 1 písm. c) NARIADENIA EURÓPSKEHO PARLAMENTU A RADY (EÚ) 2016/679 z 27. apríla 2016 o ochrane fyzických osôb pri spracúvaní osobných údajov a o voľnom pohybe takýchto údajov</w:t>
            </w:r>
          </w:p>
        </w:tc>
      </w:tr>
      <w:tr w:rsidR="001C4E0A" w:rsidTr="001C4E0A">
        <w:trPr>
          <w:tblCellSpacing w:w="15" w:type="dxa"/>
        </w:trPr>
        <w:tc>
          <w:tcPr>
            <w:tcW w:w="0" w:type="auto"/>
            <w:vAlign w:val="center"/>
            <w:hideMark/>
          </w:tcPr>
          <w:p w:rsidR="001C4E0A" w:rsidRDefault="001C4E0A">
            <w:pPr>
              <w:rPr>
                <w:sz w:val="24"/>
                <w:szCs w:val="24"/>
              </w:rPr>
            </w:pPr>
            <w:r>
              <w:t>čl. 6 ods. 1 písm. e) NARIADENIA EURÓPSKEHO PARLAMENTU A RADY (EÚ) 2016/679 z 27. apríla 2016 o ochrane fyzických osôb pri spracúvaní osobných údajov a o voľnom pohybe takýchto údajov</w:t>
            </w:r>
          </w:p>
        </w:tc>
      </w:tr>
    </w:tbl>
    <w:p w:rsidR="001C4E0A" w:rsidRDefault="001C4E0A" w:rsidP="001C4E0A">
      <w:pPr>
        <w:pStyle w:val="Nadpis2"/>
      </w:pPr>
      <w:r>
        <w:t>Správa registratúry</w:t>
      </w:r>
    </w:p>
    <w:p w:rsidR="001C4E0A" w:rsidRDefault="001C4E0A" w:rsidP="001C4E0A">
      <w:pPr>
        <w:pStyle w:val="Normlnywebov"/>
      </w:pPr>
      <w:r>
        <w:rPr>
          <w:rStyle w:val="Siln"/>
        </w:rPr>
        <w:t xml:space="preserve">Názov informačného systému: </w:t>
      </w:r>
      <w:r>
        <w:t xml:space="preserve">Správa registratúry </w:t>
      </w:r>
    </w:p>
    <w:p w:rsidR="001C4E0A" w:rsidRDefault="001C4E0A" w:rsidP="001C4E0A">
      <w:pPr>
        <w:pStyle w:val="Normlnywebov"/>
      </w:pPr>
      <w:r>
        <w:rPr>
          <w:rStyle w:val="Siln"/>
        </w:rPr>
        <w:t xml:space="preserve">Účel spracúvania osobných údajov: </w:t>
      </w:r>
      <w:r>
        <w:t xml:space="preserve">správa registratúrnych záznamov, tvorba registratúrnych poriadkov a plánov, vytriedenie a usporiadanie registratúrneho strediska </w:t>
      </w:r>
    </w:p>
    <w:p w:rsidR="001C4E0A" w:rsidRDefault="001C4E0A" w:rsidP="001C4E0A">
      <w:pPr>
        <w:pStyle w:val="Normlnywebov"/>
      </w:pPr>
      <w:r>
        <w:rPr>
          <w:rStyle w:val="Siln"/>
        </w:rPr>
        <w:t xml:space="preserve">Kategórie spracúvaných osobných údajov: </w:t>
      </w:r>
      <w:r>
        <w:t xml:space="preserve">titul, meno, priezvisko, podpis, bydlisko, e-mailová adresa, telefónne číslo a iné údaje podľa osobitného predpisu </w:t>
      </w:r>
    </w:p>
    <w:p w:rsidR="001C4E0A" w:rsidRDefault="001C4E0A" w:rsidP="001C4E0A">
      <w:pPr>
        <w:pStyle w:val="Normlnywebov"/>
      </w:pPr>
      <w:r>
        <w:rPr>
          <w:rStyle w:val="Siln"/>
        </w:rPr>
        <w:t xml:space="preserve">Osobitné kategórie spracúvaných osobných údajov: </w:t>
      </w:r>
      <w:r>
        <w:t xml:space="preserve">nespracúvajú sa </w:t>
      </w:r>
    </w:p>
    <w:p w:rsidR="001C4E0A" w:rsidRDefault="001C4E0A" w:rsidP="001C4E0A">
      <w:pPr>
        <w:pStyle w:val="Normlnywebov"/>
      </w:pPr>
      <w:r>
        <w:rPr>
          <w:rStyle w:val="Siln"/>
        </w:rPr>
        <w:t xml:space="preserve">Kategórie dotknutých osôb: </w:t>
      </w:r>
    </w:p>
    <w:p w:rsidR="001C4E0A" w:rsidRDefault="001C4E0A" w:rsidP="001C4E0A">
      <w:pPr>
        <w:numPr>
          <w:ilvl w:val="0"/>
          <w:numId w:val="41"/>
        </w:numPr>
        <w:spacing w:before="100" w:beforeAutospacing="1" w:after="100" w:afterAutospacing="1" w:line="240" w:lineRule="auto"/>
      </w:pPr>
      <w:r>
        <w:lastRenderedPageBreak/>
        <w:t>fyzické osoby, ktorých osobné údaje sa nachádzajú v správe registratúry</w:t>
      </w:r>
    </w:p>
    <w:p w:rsidR="001C4E0A" w:rsidRDefault="001C4E0A" w:rsidP="001C4E0A">
      <w:pPr>
        <w:pStyle w:val="Nadpis4"/>
      </w:pPr>
      <w:r>
        <w:t xml:space="preserve">Poskytovanie osobných údajov tretím stranám: </w:t>
      </w:r>
    </w:p>
    <w:p w:rsidR="001C4E0A" w:rsidRDefault="001C4E0A" w:rsidP="001C4E0A">
      <w:pPr>
        <w:pStyle w:val="Normlnywebov"/>
      </w:pPr>
      <w:r>
        <w:rPr>
          <w:rStyle w:val="Siln"/>
        </w:rPr>
        <w:t xml:space="preserve">Príjemcovia: </w:t>
      </w:r>
    </w:p>
    <w:p w:rsidR="001C4E0A" w:rsidRDefault="001C4E0A" w:rsidP="001C4E0A">
      <w:pPr>
        <w:numPr>
          <w:ilvl w:val="0"/>
          <w:numId w:val="42"/>
        </w:numPr>
        <w:spacing w:before="100" w:beforeAutospacing="1" w:after="100" w:afterAutospacing="1" w:line="240" w:lineRule="auto"/>
      </w:pPr>
      <w:r>
        <w:t>Ministerstvo vnútra Slovenskej republiky</w:t>
      </w:r>
    </w:p>
    <w:p w:rsidR="001C4E0A" w:rsidRDefault="001C4E0A" w:rsidP="001C4E0A">
      <w:pPr>
        <w:numPr>
          <w:ilvl w:val="0"/>
          <w:numId w:val="42"/>
        </w:numPr>
        <w:spacing w:before="100" w:beforeAutospacing="1" w:after="100" w:afterAutospacing="1" w:line="240" w:lineRule="auto"/>
      </w:pPr>
      <w:r>
        <w:t xml:space="preserve">súd, orgány činné v trestnom konaní </w:t>
      </w:r>
    </w:p>
    <w:p w:rsidR="001C4E0A" w:rsidRDefault="001C4E0A" w:rsidP="001C4E0A">
      <w:pPr>
        <w:numPr>
          <w:ilvl w:val="0"/>
          <w:numId w:val="42"/>
        </w:numPr>
        <w:spacing w:before="100" w:beforeAutospacing="1" w:after="100" w:afterAutospacing="1" w:line="240" w:lineRule="auto"/>
      </w:pPr>
      <w:r>
        <w:t>Slovenská pošta a.s.</w:t>
      </w:r>
    </w:p>
    <w:p w:rsidR="001C4E0A" w:rsidRDefault="001C4E0A" w:rsidP="001C4E0A">
      <w:pPr>
        <w:pStyle w:val="Normlnywebov"/>
      </w:pPr>
      <w:r>
        <w:rPr>
          <w:rStyle w:val="Siln"/>
        </w:rPr>
        <w:t xml:space="preserve">Sprostredkovatelia: </w:t>
      </w:r>
      <w:r>
        <w:t xml:space="preserve">nie sú </w:t>
      </w:r>
    </w:p>
    <w:p w:rsidR="001C4E0A" w:rsidRDefault="001C4E0A" w:rsidP="001C4E0A">
      <w:pPr>
        <w:pStyle w:val="Normlnywebov"/>
      </w:pPr>
      <w:r>
        <w:rPr>
          <w:rStyle w:val="Siln"/>
        </w:rPr>
        <w:t xml:space="preserve">Cezhraničný prenos osobných údajov: </w:t>
      </w:r>
      <w:r>
        <w:t xml:space="preserve">Neuskutočňuje sa. </w:t>
      </w:r>
    </w:p>
    <w:p w:rsidR="001C4E0A" w:rsidRDefault="001C4E0A" w:rsidP="001C4E0A">
      <w:pPr>
        <w:pStyle w:val="Normlnywebov"/>
      </w:pPr>
      <w:r>
        <w:rPr>
          <w:rStyle w:val="Siln"/>
        </w:rPr>
        <w:t xml:space="preserve">Informácia o existencii automatizovaného rozhodovania vrátane profilovania: </w:t>
      </w:r>
      <w:r>
        <w:t xml:space="preserve">neuskutočňuje sa: </w:t>
      </w:r>
    </w:p>
    <w:p w:rsidR="001C4E0A" w:rsidRDefault="001C4E0A" w:rsidP="001C4E0A">
      <w:pPr>
        <w:pStyle w:val="Normlnywebov"/>
      </w:pPr>
      <w:r>
        <w:rPr>
          <w:rStyle w:val="Siln"/>
        </w:rPr>
        <w:t xml:space="preserve">Lehoty na vymazanie osobných údajov: </w:t>
      </w:r>
    </w:p>
    <w:tbl>
      <w:tblPr>
        <w:tblW w:w="0" w:type="auto"/>
        <w:tblCellSpacing w:w="15" w:type="dxa"/>
        <w:tblCellMar>
          <w:top w:w="15" w:type="dxa"/>
          <w:left w:w="15" w:type="dxa"/>
          <w:bottom w:w="15" w:type="dxa"/>
          <w:right w:w="15" w:type="dxa"/>
        </w:tblCellMar>
        <w:tblLook w:val="04A0"/>
      </w:tblPr>
      <w:tblGrid>
        <w:gridCol w:w="6294"/>
        <w:gridCol w:w="1257"/>
      </w:tblGrid>
      <w:tr w:rsidR="001C4E0A" w:rsidTr="001C4E0A">
        <w:trPr>
          <w:tblCellSpacing w:w="15" w:type="dxa"/>
        </w:trPr>
        <w:tc>
          <w:tcPr>
            <w:tcW w:w="0" w:type="auto"/>
            <w:vAlign w:val="center"/>
            <w:hideMark/>
          </w:tcPr>
          <w:p w:rsidR="001C4E0A" w:rsidRDefault="001C4E0A">
            <w:pPr>
              <w:jc w:val="center"/>
              <w:rPr>
                <w:b/>
                <w:bCs/>
                <w:sz w:val="24"/>
                <w:szCs w:val="24"/>
              </w:rPr>
            </w:pPr>
            <w:r>
              <w:rPr>
                <w:b/>
                <w:bCs/>
              </w:rPr>
              <w:t>Účel spracovania</w:t>
            </w:r>
          </w:p>
        </w:tc>
        <w:tc>
          <w:tcPr>
            <w:tcW w:w="0" w:type="auto"/>
            <w:vAlign w:val="center"/>
            <w:hideMark/>
          </w:tcPr>
          <w:p w:rsidR="001C4E0A" w:rsidRDefault="001C4E0A">
            <w:pPr>
              <w:jc w:val="center"/>
              <w:rPr>
                <w:b/>
                <w:bCs/>
                <w:sz w:val="24"/>
                <w:szCs w:val="24"/>
              </w:rPr>
            </w:pPr>
            <w:r>
              <w:rPr>
                <w:b/>
                <w:bCs/>
              </w:rPr>
              <w:t>Doba trvania</w:t>
            </w:r>
          </w:p>
        </w:tc>
      </w:tr>
      <w:tr w:rsidR="001C4E0A" w:rsidTr="001C4E0A">
        <w:trPr>
          <w:tblCellSpacing w:w="15" w:type="dxa"/>
        </w:trPr>
        <w:tc>
          <w:tcPr>
            <w:tcW w:w="0" w:type="auto"/>
            <w:vAlign w:val="center"/>
            <w:hideMark/>
          </w:tcPr>
          <w:p w:rsidR="001C4E0A" w:rsidRDefault="001C4E0A">
            <w:pPr>
              <w:rPr>
                <w:sz w:val="24"/>
                <w:szCs w:val="24"/>
              </w:rPr>
            </w:pPr>
            <w:r>
              <w:t>registratúrny denník</w:t>
            </w:r>
          </w:p>
        </w:tc>
        <w:tc>
          <w:tcPr>
            <w:tcW w:w="0" w:type="auto"/>
            <w:vAlign w:val="center"/>
            <w:hideMark/>
          </w:tcPr>
          <w:p w:rsidR="001C4E0A" w:rsidRDefault="001C4E0A">
            <w:pPr>
              <w:rPr>
                <w:sz w:val="24"/>
                <w:szCs w:val="24"/>
              </w:rPr>
            </w:pPr>
            <w:r>
              <w:t>10 rokov</w:t>
            </w:r>
          </w:p>
        </w:tc>
      </w:tr>
      <w:tr w:rsidR="001C4E0A" w:rsidTr="001C4E0A">
        <w:trPr>
          <w:tblCellSpacing w:w="15" w:type="dxa"/>
        </w:trPr>
        <w:tc>
          <w:tcPr>
            <w:tcW w:w="0" w:type="auto"/>
            <w:vAlign w:val="center"/>
            <w:hideMark/>
          </w:tcPr>
          <w:p w:rsidR="001C4E0A" w:rsidRDefault="001C4E0A">
            <w:pPr>
              <w:rPr>
                <w:sz w:val="24"/>
                <w:szCs w:val="24"/>
              </w:rPr>
            </w:pPr>
            <w:r>
              <w:t>preberacie zoznamy spisov odovzdaných do registratúrneho strediska</w:t>
            </w:r>
          </w:p>
        </w:tc>
        <w:tc>
          <w:tcPr>
            <w:tcW w:w="0" w:type="auto"/>
            <w:vAlign w:val="center"/>
            <w:hideMark/>
          </w:tcPr>
          <w:p w:rsidR="001C4E0A" w:rsidRDefault="001C4E0A">
            <w:pPr>
              <w:rPr>
                <w:sz w:val="24"/>
                <w:szCs w:val="24"/>
              </w:rPr>
            </w:pPr>
            <w:r>
              <w:t>5 rokov</w:t>
            </w:r>
          </w:p>
        </w:tc>
      </w:tr>
      <w:tr w:rsidR="001C4E0A" w:rsidTr="001C4E0A">
        <w:trPr>
          <w:tblCellSpacing w:w="15" w:type="dxa"/>
        </w:trPr>
        <w:tc>
          <w:tcPr>
            <w:tcW w:w="0" w:type="auto"/>
            <w:vAlign w:val="center"/>
            <w:hideMark/>
          </w:tcPr>
          <w:p w:rsidR="001C4E0A" w:rsidRDefault="001C4E0A">
            <w:pPr>
              <w:rPr>
                <w:sz w:val="24"/>
                <w:szCs w:val="24"/>
              </w:rPr>
            </w:pPr>
            <w:r>
              <w:t>evidencia vypožičaných spisov z registratúrneho strediska</w:t>
            </w:r>
          </w:p>
        </w:tc>
        <w:tc>
          <w:tcPr>
            <w:tcW w:w="0" w:type="auto"/>
            <w:vAlign w:val="center"/>
            <w:hideMark/>
          </w:tcPr>
          <w:p w:rsidR="001C4E0A" w:rsidRDefault="001C4E0A">
            <w:pPr>
              <w:rPr>
                <w:sz w:val="24"/>
                <w:szCs w:val="24"/>
              </w:rPr>
            </w:pPr>
            <w:r>
              <w:t>5 rokov</w:t>
            </w:r>
          </w:p>
        </w:tc>
      </w:tr>
      <w:tr w:rsidR="001C4E0A" w:rsidTr="001C4E0A">
        <w:trPr>
          <w:tblCellSpacing w:w="15" w:type="dxa"/>
        </w:trPr>
        <w:tc>
          <w:tcPr>
            <w:tcW w:w="0" w:type="auto"/>
            <w:vAlign w:val="center"/>
            <w:hideMark/>
          </w:tcPr>
          <w:p w:rsidR="001C4E0A" w:rsidRDefault="001C4E0A">
            <w:pPr>
              <w:rPr>
                <w:sz w:val="24"/>
                <w:szCs w:val="24"/>
              </w:rPr>
            </w:pPr>
            <w:r>
              <w:t>vyraďovacie konanie</w:t>
            </w:r>
          </w:p>
        </w:tc>
        <w:tc>
          <w:tcPr>
            <w:tcW w:w="0" w:type="auto"/>
            <w:vAlign w:val="center"/>
            <w:hideMark/>
          </w:tcPr>
          <w:p w:rsidR="001C4E0A" w:rsidRDefault="001C4E0A">
            <w:pPr>
              <w:rPr>
                <w:sz w:val="24"/>
                <w:szCs w:val="24"/>
              </w:rPr>
            </w:pPr>
            <w:r>
              <w:t>10 rokov</w:t>
            </w:r>
          </w:p>
        </w:tc>
      </w:tr>
      <w:tr w:rsidR="001C4E0A" w:rsidTr="001C4E0A">
        <w:trPr>
          <w:tblCellSpacing w:w="15" w:type="dxa"/>
        </w:trPr>
        <w:tc>
          <w:tcPr>
            <w:tcW w:w="0" w:type="auto"/>
            <w:vAlign w:val="center"/>
            <w:hideMark/>
          </w:tcPr>
          <w:p w:rsidR="001C4E0A" w:rsidRDefault="001C4E0A">
            <w:pPr>
              <w:rPr>
                <w:sz w:val="24"/>
                <w:szCs w:val="24"/>
              </w:rPr>
            </w:pPr>
            <w:r>
              <w:t>evidencia obehu registratúrnych záznamov a spisov</w:t>
            </w:r>
          </w:p>
        </w:tc>
        <w:tc>
          <w:tcPr>
            <w:tcW w:w="0" w:type="auto"/>
            <w:vAlign w:val="center"/>
            <w:hideMark/>
          </w:tcPr>
          <w:p w:rsidR="001C4E0A" w:rsidRDefault="001C4E0A">
            <w:pPr>
              <w:rPr>
                <w:sz w:val="24"/>
                <w:szCs w:val="24"/>
              </w:rPr>
            </w:pPr>
            <w:r>
              <w:t>5 rokov</w:t>
            </w:r>
          </w:p>
        </w:tc>
      </w:tr>
    </w:tbl>
    <w:p w:rsidR="001C4E0A" w:rsidRDefault="001C4E0A" w:rsidP="001C4E0A">
      <w:pPr>
        <w:pStyle w:val="Normlnywebov"/>
      </w:pPr>
      <w:r>
        <w:rPr>
          <w:rStyle w:val="Siln"/>
        </w:rPr>
        <w:t xml:space="preserve">Právny základ spracúvania osobných údajov: </w:t>
      </w:r>
    </w:p>
    <w:tbl>
      <w:tblPr>
        <w:tblW w:w="0" w:type="auto"/>
        <w:tblCellSpacing w:w="15" w:type="dxa"/>
        <w:tblCellMar>
          <w:top w:w="15" w:type="dxa"/>
          <w:left w:w="15" w:type="dxa"/>
          <w:bottom w:w="15" w:type="dxa"/>
          <w:right w:w="15" w:type="dxa"/>
        </w:tblCellMar>
        <w:tblLook w:val="04A0"/>
      </w:tblPr>
      <w:tblGrid>
        <w:gridCol w:w="9162"/>
      </w:tblGrid>
      <w:tr w:rsidR="001C4E0A" w:rsidTr="001C4E0A">
        <w:trPr>
          <w:tblCellSpacing w:w="15" w:type="dxa"/>
        </w:trPr>
        <w:tc>
          <w:tcPr>
            <w:tcW w:w="0" w:type="auto"/>
            <w:vAlign w:val="center"/>
            <w:hideMark/>
          </w:tcPr>
          <w:p w:rsidR="001C4E0A" w:rsidRDefault="001C4E0A">
            <w:pPr>
              <w:jc w:val="center"/>
              <w:rPr>
                <w:b/>
                <w:bCs/>
                <w:sz w:val="24"/>
                <w:szCs w:val="24"/>
              </w:rPr>
            </w:pPr>
            <w:r>
              <w:rPr>
                <w:b/>
                <w:bCs/>
              </w:rPr>
              <w:t>Právny základ</w:t>
            </w:r>
          </w:p>
        </w:tc>
      </w:tr>
      <w:tr w:rsidR="001C4E0A" w:rsidTr="001C4E0A">
        <w:trPr>
          <w:tblCellSpacing w:w="15" w:type="dxa"/>
        </w:trPr>
        <w:tc>
          <w:tcPr>
            <w:tcW w:w="0" w:type="auto"/>
            <w:vAlign w:val="center"/>
            <w:hideMark/>
          </w:tcPr>
          <w:p w:rsidR="001C4E0A" w:rsidRDefault="001C4E0A">
            <w:pPr>
              <w:rPr>
                <w:sz w:val="24"/>
                <w:szCs w:val="24"/>
              </w:rPr>
            </w:pPr>
            <w:r>
              <w:t>zákon č. 395/2002 Z. z. o archívoch a registratúry a o doplnení niektorých zákonov v znení neskorších predpisov</w:t>
            </w:r>
          </w:p>
        </w:tc>
      </w:tr>
      <w:tr w:rsidR="001C4E0A" w:rsidTr="001C4E0A">
        <w:trPr>
          <w:tblCellSpacing w:w="15" w:type="dxa"/>
        </w:trPr>
        <w:tc>
          <w:tcPr>
            <w:tcW w:w="0" w:type="auto"/>
            <w:vAlign w:val="center"/>
            <w:hideMark/>
          </w:tcPr>
          <w:p w:rsidR="001C4E0A" w:rsidRDefault="001C4E0A">
            <w:pPr>
              <w:rPr>
                <w:sz w:val="24"/>
                <w:szCs w:val="24"/>
              </w:rPr>
            </w:pPr>
            <w:r>
              <w:t>Vyhláška Ministerstva vnútra Slovenskej republiky č. 410/2015 Z. z. o podrobnostiach výkonu správy registratúry orgánov verejnej moci a o tvorbe spisu</w:t>
            </w:r>
          </w:p>
        </w:tc>
      </w:tr>
      <w:tr w:rsidR="001C4E0A" w:rsidTr="001C4E0A">
        <w:trPr>
          <w:tblCellSpacing w:w="15" w:type="dxa"/>
        </w:trPr>
        <w:tc>
          <w:tcPr>
            <w:tcW w:w="0" w:type="auto"/>
            <w:vAlign w:val="center"/>
            <w:hideMark/>
          </w:tcPr>
          <w:p w:rsidR="001C4E0A" w:rsidRDefault="001C4E0A">
            <w:pPr>
              <w:rPr>
                <w:sz w:val="24"/>
                <w:szCs w:val="24"/>
              </w:rPr>
            </w:pPr>
            <w:r>
              <w:t>výnos Ministerstva vnútra SR č. 525/2011 Z. z. o štandardoch pre elektronické informačné systémy na správu registratúry</w:t>
            </w:r>
          </w:p>
        </w:tc>
      </w:tr>
      <w:tr w:rsidR="001C4E0A" w:rsidTr="001C4E0A">
        <w:trPr>
          <w:tblCellSpacing w:w="15" w:type="dxa"/>
        </w:trPr>
        <w:tc>
          <w:tcPr>
            <w:tcW w:w="0" w:type="auto"/>
            <w:vAlign w:val="center"/>
            <w:hideMark/>
          </w:tcPr>
          <w:p w:rsidR="001C4E0A" w:rsidRDefault="001C4E0A">
            <w:pPr>
              <w:rPr>
                <w:sz w:val="24"/>
                <w:szCs w:val="24"/>
              </w:rPr>
            </w:pPr>
            <w:r>
              <w:t>čl. 6 ods. 1 písm. c) NARIADENIA EURÓPSKEHO PARLAMENTU A RADY (EÚ) 2016/679 z 27. apríla 2016 o ochrane fyzických osôb pri spracúvaní osobných údajov a o voľnom pohybe takýchto údajov</w:t>
            </w:r>
          </w:p>
        </w:tc>
      </w:tr>
    </w:tbl>
    <w:p w:rsidR="001C4E0A" w:rsidRDefault="001C4E0A" w:rsidP="001C4E0A">
      <w:pPr>
        <w:pStyle w:val="Nadpis2"/>
      </w:pPr>
      <w:r>
        <w:lastRenderedPageBreak/>
        <w:t>Podujatia</w:t>
      </w:r>
    </w:p>
    <w:p w:rsidR="001C4E0A" w:rsidRDefault="001C4E0A" w:rsidP="001C4E0A">
      <w:pPr>
        <w:pStyle w:val="Normlnywebov"/>
      </w:pPr>
      <w:r>
        <w:rPr>
          <w:rStyle w:val="Siln"/>
        </w:rPr>
        <w:t xml:space="preserve">Názov informačného systému: </w:t>
      </w:r>
      <w:r>
        <w:t xml:space="preserve">Podujatia </w:t>
      </w:r>
    </w:p>
    <w:p w:rsidR="001C4E0A" w:rsidRDefault="001C4E0A" w:rsidP="001C4E0A">
      <w:pPr>
        <w:pStyle w:val="Normlnywebov"/>
      </w:pPr>
      <w:r>
        <w:rPr>
          <w:rStyle w:val="Siln"/>
        </w:rPr>
        <w:t xml:space="preserve">Účel spracúvania osobných údajov: </w:t>
      </w:r>
      <w:r>
        <w:t xml:space="preserve">evidencia osôb zúčastnených na podujatí </w:t>
      </w:r>
    </w:p>
    <w:p w:rsidR="001C4E0A" w:rsidRDefault="001C4E0A" w:rsidP="001C4E0A">
      <w:pPr>
        <w:pStyle w:val="Normlnywebov"/>
      </w:pPr>
      <w:r>
        <w:rPr>
          <w:rStyle w:val="Siln"/>
        </w:rPr>
        <w:t xml:space="preserve">Kategórie spracúvaných osobných údajov: </w:t>
      </w:r>
      <w:r>
        <w:t xml:space="preserve">meno, priezvisko, titul, telefónne číslo, email </w:t>
      </w:r>
    </w:p>
    <w:p w:rsidR="001C4E0A" w:rsidRDefault="001C4E0A" w:rsidP="001C4E0A">
      <w:pPr>
        <w:pStyle w:val="Normlnywebov"/>
      </w:pPr>
      <w:r>
        <w:rPr>
          <w:rStyle w:val="Siln"/>
        </w:rPr>
        <w:t xml:space="preserve">Osobitné kategórie spracúvaných osobných údajov: </w:t>
      </w:r>
      <w:r>
        <w:t xml:space="preserve">nespracúvajú sa </w:t>
      </w:r>
    </w:p>
    <w:p w:rsidR="001C4E0A" w:rsidRDefault="001C4E0A" w:rsidP="001C4E0A">
      <w:pPr>
        <w:pStyle w:val="Normlnywebov"/>
      </w:pPr>
      <w:r>
        <w:rPr>
          <w:rStyle w:val="Siln"/>
        </w:rPr>
        <w:t xml:space="preserve">Kategórie dotknutých osôb: </w:t>
      </w:r>
    </w:p>
    <w:p w:rsidR="001C4E0A" w:rsidRDefault="001C4E0A" w:rsidP="001C4E0A">
      <w:pPr>
        <w:numPr>
          <w:ilvl w:val="0"/>
          <w:numId w:val="43"/>
        </w:numPr>
        <w:spacing w:before="100" w:beforeAutospacing="1" w:after="100" w:afterAutospacing="1" w:line="240" w:lineRule="auto"/>
      </w:pPr>
      <w:r>
        <w:t>organizátori podujatia</w:t>
      </w:r>
    </w:p>
    <w:p w:rsidR="001C4E0A" w:rsidRDefault="001C4E0A" w:rsidP="001C4E0A">
      <w:pPr>
        <w:numPr>
          <w:ilvl w:val="0"/>
          <w:numId w:val="43"/>
        </w:numPr>
        <w:spacing w:before="100" w:beforeAutospacing="1" w:after="100" w:afterAutospacing="1" w:line="240" w:lineRule="auto"/>
      </w:pPr>
      <w:r>
        <w:t>účastníci podujatia</w:t>
      </w:r>
    </w:p>
    <w:p w:rsidR="001C4E0A" w:rsidRDefault="001C4E0A" w:rsidP="001C4E0A">
      <w:pPr>
        <w:pStyle w:val="Nadpis4"/>
      </w:pPr>
      <w:r>
        <w:t xml:space="preserve">Poskytovanie osobných údajov tretím stranám: </w:t>
      </w:r>
    </w:p>
    <w:p w:rsidR="001C4E0A" w:rsidRDefault="001C4E0A" w:rsidP="001C4E0A">
      <w:pPr>
        <w:pStyle w:val="Normlnywebov"/>
      </w:pPr>
      <w:r>
        <w:rPr>
          <w:rStyle w:val="Siln"/>
        </w:rPr>
        <w:t xml:space="preserve">Príjemcovia: </w:t>
      </w:r>
    </w:p>
    <w:p w:rsidR="001C4E0A" w:rsidRDefault="001C4E0A" w:rsidP="001C4E0A">
      <w:pPr>
        <w:numPr>
          <w:ilvl w:val="0"/>
          <w:numId w:val="44"/>
        </w:numPr>
        <w:spacing w:before="100" w:beforeAutospacing="1" w:after="100" w:afterAutospacing="1" w:line="240" w:lineRule="auto"/>
      </w:pPr>
      <w:r>
        <w:t>Obecný a mestský úrad</w:t>
      </w:r>
    </w:p>
    <w:p w:rsidR="001C4E0A" w:rsidRDefault="001C4E0A" w:rsidP="001C4E0A">
      <w:pPr>
        <w:numPr>
          <w:ilvl w:val="0"/>
          <w:numId w:val="44"/>
        </w:numPr>
        <w:spacing w:before="100" w:beforeAutospacing="1" w:after="100" w:afterAutospacing="1" w:line="240" w:lineRule="auto"/>
      </w:pPr>
      <w:r>
        <w:t xml:space="preserve">súd, orgány činné v trestnom konaní </w:t>
      </w:r>
    </w:p>
    <w:p w:rsidR="001C4E0A" w:rsidRDefault="001C4E0A" w:rsidP="001C4E0A">
      <w:pPr>
        <w:pStyle w:val="Normlnywebov"/>
      </w:pPr>
      <w:r>
        <w:rPr>
          <w:rStyle w:val="Siln"/>
        </w:rPr>
        <w:t xml:space="preserve">Sprostredkovatelia: </w:t>
      </w:r>
      <w:r>
        <w:t xml:space="preserve">nie sú </w:t>
      </w:r>
    </w:p>
    <w:p w:rsidR="001C4E0A" w:rsidRDefault="001C4E0A" w:rsidP="001C4E0A">
      <w:pPr>
        <w:pStyle w:val="Normlnywebov"/>
      </w:pPr>
      <w:r>
        <w:rPr>
          <w:rStyle w:val="Siln"/>
        </w:rPr>
        <w:t xml:space="preserve">Cezhraničný prenos osobných údajov: </w:t>
      </w:r>
      <w:r>
        <w:t xml:space="preserve">Neuskutočňuje sa. </w:t>
      </w:r>
    </w:p>
    <w:p w:rsidR="001C4E0A" w:rsidRDefault="001C4E0A" w:rsidP="001C4E0A">
      <w:pPr>
        <w:pStyle w:val="Normlnywebov"/>
      </w:pPr>
      <w:r>
        <w:rPr>
          <w:rStyle w:val="Siln"/>
        </w:rPr>
        <w:t xml:space="preserve">Informácia o existencii automatizovaného rozhodovania vrátane profilovania: </w:t>
      </w:r>
      <w:r>
        <w:t xml:space="preserve">neuskutočňuje sa: </w:t>
      </w:r>
    </w:p>
    <w:p w:rsidR="001C4E0A" w:rsidRDefault="001C4E0A" w:rsidP="001C4E0A">
      <w:pPr>
        <w:pStyle w:val="Normlnywebov"/>
      </w:pPr>
      <w:r>
        <w:rPr>
          <w:rStyle w:val="Siln"/>
        </w:rPr>
        <w:t xml:space="preserve">Lehoty na vymazanie osobných údajov: </w:t>
      </w:r>
    </w:p>
    <w:tbl>
      <w:tblPr>
        <w:tblW w:w="0" w:type="auto"/>
        <w:tblCellSpacing w:w="15" w:type="dxa"/>
        <w:tblCellMar>
          <w:top w:w="15" w:type="dxa"/>
          <w:left w:w="15" w:type="dxa"/>
          <w:bottom w:w="15" w:type="dxa"/>
          <w:right w:w="15" w:type="dxa"/>
        </w:tblCellMar>
        <w:tblLook w:val="04A0"/>
      </w:tblPr>
      <w:tblGrid>
        <w:gridCol w:w="2829"/>
        <w:gridCol w:w="1257"/>
      </w:tblGrid>
      <w:tr w:rsidR="001C4E0A" w:rsidTr="001C4E0A">
        <w:trPr>
          <w:tblCellSpacing w:w="15" w:type="dxa"/>
        </w:trPr>
        <w:tc>
          <w:tcPr>
            <w:tcW w:w="0" w:type="auto"/>
            <w:vAlign w:val="center"/>
            <w:hideMark/>
          </w:tcPr>
          <w:p w:rsidR="001C4E0A" w:rsidRDefault="001C4E0A">
            <w:pPr>
              <w:jc w:val="center"/>
              <w:rPr>
                <w:b/>
                <w:bCs/>
                <w:sz w:val="24"/>
                <w:szCs w:val="24"/>
              </w:rPr>
            </w:pPr>
            <w:r>
              <w:rPr>
                <w:b/>
                <w:bCs/>
              </w:rPr>
              <w:t>Účel spracovania</w:t>
            </w:r>
          </w:p>
        </w:tc>
        <w:tc>
          <w:tcPr>
            <w:tcW w:w="0" w:type="auto"/>
            <w:vAlign w:val="center"/>
            <w:hideMark/>
          </w:tcPr>
          <w:p w:rsidR="001C4E0A" w:rsidRDefault="001C4E0A">
            <w:pPr>
              <w:jc w:val="center"/>
              <w:rPr>
                <w:b/>
                <w:bCs/>
                <w:sz w:val="24"/>
                <w:szCs w:val="24"/>
              </w:rPr>
            </w:pPr>
            <w:r>
              <w:rPr>
                <w:b/>
                <w:bCs/>
              </w:rPr>
              <w:t>Doba trvania</w:t>
            </w:r>
          </w:p>
        </w:tc>
      </w:tr>
      <w:tr w:rsidR="001C4E0A" w:rsidTr="001C4E0A">
        <w:trPr>
          <w:tblCellSpacing w:w="15" w:type="dxa"/>
        </w:trPr>
        <w:tc>
          <w:tcPr>
            <w:tcW w:w="0" w:type="auto"/>
            <w:vAlign w:val="center"/>
            <w:hideMark/>
          </w:tcPr>
          <w:p w:rsidR="001C4E0A" w:rsidRDefault="001C4E0A">
            <w:pPr>
              <w:rPr>
                <w:sz w:val="24"/>
                <w:szCs w:val="24"/>
              </w:rPr>
            </w:pPr>
            <w:r>
              <w:t>evidencia účastníkov podujatia</w:t>
            </w:r>
          </w:p>
        </w:tc>
        <w:tc>
          <w:tcPr>
            <w:tcW w:w="0" w:type="auto"/>
            <w:vAlign w:val="center"/>
            <w:hideMark/>
          </w:tcPr>
          <w:p w:rsidR="001C4E0A" w:rsidRDefault="001C4E0A">
            <w:pPr>
              <w:rPr>
                <w:sz w:val="24"/>
                <w:szCs w:val="24"/>
              </w:rPr>
            </w:pPr>
            <w:r>
              <w:t>3 roky</w:t>
            </w:r>
          </w:p>
        </w:tc>
      </w:tr>
    </w:tbl>
    <w:p w:rsidR="001C4E0A" w:rsidRDefault="001C4E0A" w:rsidP="001C4E0A">
      <w:pPr>
        <w:pStyle w:val="Normlnywebov"/>
      </w:pPr>
      <w:r>
        <w:rPr>
          <w:rStyle w:val="Siln"/>
        </w:rPr>
        <w:t xml:space="preserve">Právny základ spracúvania osobných údajov: </w:t>
      </w:r>
    </w:p>
    <w:tbl>
      <w:tblPr>
        <w:tblW w:w="0" w:type="auto"/>
        <w:tblCellSpacing w:w="15" w:type="dxa"/>
        <w:tblCellMar>
          <w:top w:w="15" w:type="dxa"/>
          <w:left w:w="15" w:type="dxa"/>
          <w:bottom w:w="15" w:type="dxa"/>
          <w:right w:w="15" w:type="dxa"/>
        </w:tblCellMar>
        <w:tblLook w:val="04A0"/>
      </w:tblPr>
      <w:tblGrid>
        <w:gridCol w:w="9162"/>
      </w:tblGrid>
      <w:tr w:rsidR="001C4E0A" w:rsidTr="001C4E0A">
        <w:trPr>
          <w:tblCellSpacing w:w="15" w:type="dxa"/>
        </w:trPr>
        <w:tc>
          <w:tcPr>
            <w:tcW w:w="0" w:type="auto"/>
            <w:vAlign w:val="center"/>
            <w:hideMark/>
          </w:tcPr>
          <w:p w:rsidR="001C4E0A" w:rsidRDefault="001C4E0A">
            <w:pPr>
              <w:jc w:val="center"/>
              <w:rPr>
                <w:b/>
                <w:bCs/>
                <w:sz w:val="24"/>
                <w:szCs w:val="24"/>
              </w:rPr>
            </w:pPr>
            <w:r>
              <w:rPr>
                <w:b/>
                <w:bCs/>
              </w:rPr>
              <w:t>Právny základ</w:t>
            </w:r>
          </w:p>
        </w:tc>
      </w:tr>
      <w:tr w:rsidR="001C4E0A" w:rsidTr="001C4E0A">
        <w:trPr>
          <w:tblCellSpacing w:w="15" w:type="dxa"/>
        </w:trPr>
        <w:tc>
          <w:tcPr>
            <w:tcW w:w="0" w:type="auto"/>
            <w:vAlign w:val="center"/>
            <w:hideMark/>
          </w:tcPr>
          <w:p w:rsidR="001C4E0A" w:rsidRDefault="001C4E0A">
            <w:pPr>
              <w:rPr>
                <w:sz w:val="24"/>
                <w:szCs w:val="24"/>
              </w:rPr>
            </w:pPr>
            <w:r>
              <w:t>čl. 6 ods. 1 písm. f) NARIADENIA EURÓPSKEHO PARLAMENTU A RADY (EÚ) 2016/679 z 27. apríla 2016 o ochrane fyzických osôb pri spracúvaní osobných údajov a o voľnom pohybe takýchto údajov</w:t>
            </w:r>
          </w:p>
        </w:tc>
      </w:tr>
    </w:tbl>
    <w:p w:rsidR="001C4E0A" w:rsidRDefault="001C4E0A" w:rsidP="001C4E0A">
      <w:pPr>
        <w:pStyle w:val="Nadpis2"/>
      </w:pPr>
      <w:r>
        <w:t>Prax žiakov SŠ / študentov VŠ</w:t>
      </w:r>
    </w:p>
    <w:p w:rsidR="001C4E0A" w:rsidRDefault="001C4E0A" w:rsidP="001C4E0A">
      <w:pPr>
        <w:pStyle w:val="Normlnywebov"/>
      </w:pPr>
      <w:r>
        <w:rPr>
          <w:rStyle w:val="Siln"/>
        </w:rPr>
        <w:t xml:space="preserve">Názov informačného systému: </w:t>
      </w:r>
      <w:r>
        <w:t xml:space="preserve">Prax žiakov SŠ / študentov VŠ </w:t>
      </w:r>
    </w:p>
    <w:p w:rsidR="001C4E0A" w:rsidRDefault="001C4E0A" w:rsidP="001C4E0A">
      <w:pPr>
        <w:pStyle w:val="Normlnywebov"/>
      </w:pPr>
      <w:r>
        <w:rPr>
          <w:rStyle w:val="Siln"/>
        </w:rPr>
        <w:lastRenderedPageBreak/>
        <w:t xml:space="preserve">Účel spracúvania osobných údajov: </w:t>
      </w:r>
      <w:r>
        <w:t xml:space="preserve">evidencia žiakov stredných škôl a študentov VŠ, ktorí vykonávajú odbornú prax </w:t>
      </w:r>
    </w:p>
    <w:p w:rsidR="001C4E0A" w:rsidRDefault="001C4E0A" w:rsidP="001C4E0A">
      <w:pPr>
        <w:pStyle w:val="Normlnywebov"/>
      </w:pPr>
      <w:r>
        <w:rPr>
          <w:rStyle w:val="Siln"/>
        </w:rPr>
        <w:t xml:space="preserve">Kategórie spracúvaných osobných údajov: </w:t>
      </w:r>
      <w:r>
        <w:t xml:space="preserve">meno, priezvisko, titul, dátum a miesto narodenia, trvalé bydlisko, e-mailová adresa, študijný ročník/semester </w:t>
      </w:r>
    </w:p>
    <w:p w:rsidR="001C4E0A" w:rsidRDefault="001C4E0A" w:rsidP="001C4E0A">
      <w:pPr>
        <w:pStyle w:val="Normlnywebov"/>
      </w:pPr>
      <w:r>
        <w:rPr>
          <w:rStyle w:val="Siln"/>
        </w:rPr>
        <w:t xml:space="preserve">Osobitné kategórie spracúvaných osobných údajov: </w:t>
      </w:r>
      <w:r>
        <w:t xml:space="preserve">nespracúvajú sa </w:t>
      </w:r>
    </w:p>
    <w:p w:rsidR="001C4E0A" w:rsidRDefault="001C4E0A" w:rsidP="001C4E0A">
      <w:pPr>
        <w:pStyle w:val="Normlnywebov"/>
      </w:pPr>
      <w:r>
        <w:rPr>
          <w:rStyle w:val="Siln"/>
        </w:rPr>
        <w:t xml:space="preserve">Kategórie dotknutých osôb: </w:t>
      </w:r>
    </w:p>
    <w:p w:rsidR="001C4E0A" w:rsidRDefault="001C4E0A" w:rsidP="001C4E0A">
      <w:pPr>
        <w:numPr>
          <w:ilvl w:val="0"/>
          <w:numId w:val="45"/>
        </w:numPr>
        <w:spacing w:before="100" w:beforeAutospacing="1" w:after="100" w:afterAutospacing="1" w:line="240" w:lineRule="auto"/>
      </w:pPr>
      <w:r>
        <w:t>žiaci/študenti vykonávajúci odbornú prax</w:t>
      </w:r>
    </w:p>
    <w:p w:rsidR="001C4E0A" w:rsidRDefault="001C4E0A" w:rsidP="001C4E0A">
      <w:pPr>
        <w:pStyle w:val="Nadpis4"/>
      </w:pPr>
      <w:r>
        <w:t xml:space="preserve">Poskytovanie osobných údajov tretím stranám: </w:t>
      </w:r>
    </w:p>
    <w:p w:rsidR="001C4E0A" w:rsidRDefault="001C4E0A" w:rsidP="001C4E0A">
      <w:pPr>
        <w:pStyle w:val="Normlnywebov"/>
      </w:pPr>
      <w:r>
        <w:rPr>
          <w:rStyle w:val="Siln"/>
        </w:rPr>
        <w:t xml:space="preserve">Príjemcovia: </w:t>
      </w:r>
    </w:p>
    <w:p w:rsidR="001C4E0A" w:rsidRDefault="001C4E0A" w:rsidP="001C4E0A">
      <w:pPr>
        <w:numPr>
          <w:ilvl w:val="0"/>
          <w:numId w:val="46"/>
        </w:numPr>
        <w:spacing w:before="100" w:beforeAutospacing="1" w:after="100" w:afterAutospacing="1" w:line="240" w:lineRule="auto"/>
      </w:pPr>
      <w:r>
        <w:t xml:space="preserve">súd, orgány činné v trestnom konaní </w:t>
      </w:r>
    </w:p>
    <w:p w:rsidR="001C4E0A" w:rsidRDefault="001C4E0A" w:rsidP="001C4E0A">
      <w:pPr>
        <w:pStyle w:val="Normlnywebov"/>
      </w:pPr>
      <w:r>
        <w:rPr>
          <w:rStyle w:val="Siln"/>
        </w:rPr>
        <w:t xml:space="preserve">Sprostredkovatelia: </w:t>
      </w:r>
      <w:r>
        <w:t xml:space="preserve">nie sú </w:t>
      </w:r>
    </w:p>
    <w:p w:rsidR="001C4E0A" w:rsidRDefault="001C4E0A" w:rsidP="001C4E0A">
      <w:pPr>
        <w:pStyle w:val="Normlnywebov"/>
      </w:pPr>
      <w:r>
        <w:rPr>
          <w:rStyle w:val="Siln"/>
        </w:rPr>
        <w:t xml:space="preserve">Cezhraničný prenos osobných údajov: </w:t>
      </w:r>
      <w:r>
        <w:t xml:space="preserve">Neuskutočňuje sa. </w:t>
      </w:r>
    </w:p>
    <w:p w:rsidR="001C4E0A" w:rsidRDefault="001C4E0A" w:rsidP="001C4E0A">
      <w:pPr>
        <w:pStyle w:val="Normlnywebov"/>
      </w:pPr>
      <w:r>
        <w:rPr>
          <w:rStyle w:val="Siln"/>
        </w:rPr>
        <w:t xml:space="preserve">Informácia o existencii automatizovaného rozhodovania vrátane profilovania: </w:t>
      </w:r>
      <w:r>
        <w:t xml:space="preserve">neuskutočňuje sa: </w:t>
      </w:r>
    </w:p>
    <w:p w:rsidR="001C4E0A" w:rsidRDefault="001C4E0A" w:rsidP="001C4E0A">
      <w:pPr>
        <w:pStyle w:val="Normlnywebov"/>
      </w:pPr>
      <w:r>
        <w:rPr>
          <w:rStyle w:val="Siln"/>
        </w:rPr>
        <w:t xml:space="preserve">Lehoty na vymazanie osobných údajov: </w:t>
      </w:r>
    </w:p>
    <w:tbl>
      <w:tblPr>
        <w:tblW w:w="0" w:type="auto"/>
        <w:tblCellSpacing w:w="15" w:type="dxa"/>
        <w:tblCellMar>
          <w:top w:w="15" w:type="dxa"/>
          <w:left w:w="15" w:type="dxa"/>
          <w:bottom w:w="15" w:type="dxa"/>
          <w:right w:w="15" w:type="dxa"/>
        </w:tblCellMar>
        <w:tblLook w:val="04A0"/>
      </w:tblPr>
      <w:tblGrid>
        <w:gridCol w:w="1622"/>
        <w:gridCol w:w="1257"/>
      </w:tblGrid>
      <w:tr w:rsidR="001C4E0A" w:rsidTr="001C4E0A">
        <w:trPr>
          <w:tblCellSpacing w:w="15" w:type="dxa"/>
        </w:trPr>
        <w:tc>
          <w:tcPr>
            <w:tcW w:w="0" w:type="auto"/>
            <w:vAlign w:val="center"/>
            <w:hideMark/>
          </w:tcPr>
          <w:p w:rsidR="001C4E0A" w:rsidRDefault="001C4E0A">
            <w:pPr>
              <w:jc w:val="center"/>
              <w:rPr>
                <w:b/>
                <w:bCs/>
                <w:sz w:val="24"/>
                <w:szCs w:val="24"/>
              </w:rPr>
            </w:pPr>
            <w:r>
              <w:rPr>
                <w:b/>
                <w:bCs/>
              </w:rPr>
              <w:t>Účel spracovania</w:t>
            </w:r>
          </w:p>
        </w:tc>
        <w:tc>
          <w:tcPr>
            <w:tcW w:w="0" w:type="auto"/>
            <w:vAlign w:val="center"/>
            <w:hideMark/>
          </w:tcPr>
          <w:p w:rsidR="001C4E0A" w:rsidRDefault="001C4E0A">
            <w:pPr>
              <w:jc w:val="center"/>
              <w:rPr>
                <w:b/>
                <w:bCs/>
                <w:sz w:val="24"/>
                <w:szCs w:val="24"/>
              </w:rPr>
            </w:pPr>
            <w:r>
              <w:rPr>
                <w:b/>
                <w:bCs/>
              </w:rPr>
              <w:t>Doba trvania</w:t>
            </w:r>
          </w:p>
        </w:tc>
      </w:tr>
      <w:tr w:rsidR="001C4E0A" w:rsidTr="001C4E0A">
        <w:trPr>
          <w:tblCellSpacing w:w="15" w:type="dxa"/>
        </w:trPr>
        <w:tc>
          <w:tcPr>
            <w:tcW w:w="0" w:type="auto"/>
            <w:vAlign w:val="center"/>
            <w:hideMark/>
          </w:tcPr>
          <w:p w:rsidR="001C4E0A" w:rsidRDefault="001C4E0A">
            <w:pPr>
              <w:rPr>
                <w:sz w:val="24"/>
                <w:szCs w:val="24"/>
              </w:rPr>
            </w:pPr>
            <w:r>
              <w:t>evidencia žiakov</w:t>
            </w:r>
          </w:p>
        </w:tc>
        <w:tc>
          <w:tcPr>
            <w:tcW w:w="0" w:type="auto"/>
            <w:vAlign w:val="center"/>
            <w:hideMark/>
          </w:tcPr>
          <w:p w:rsidR="001C4E0A" w:rsidRDefault="001C4E0A">
            <w:pPr>
              <w:rPr>
                <w:sz w:val="24"/>
                <w:szCs w:val="24"/>
              </w:rPr>
            </w:pPr>
            <w:r>
              <w:t>10 rokov</w:t>
            </w:r>
          </w:p>
        </w:tc>
      </w:tr>
    </w:tbl>
    <w:p w:rsidR="001C4E0A" w:rsidRDefault="001C4E0A" w:rsidP="001C4E0A">
      <w:pPr>
        <w:pStyle w:val="Normlnywebov"/>
      </w:pPr>
      <w:r>
        <w:rPr>
          <w:rStyle w:val="Siln"/>
        </w:rPr>
        <w:t xml:space="preserve">Právny základ spracúvania osobných údajov: </w:t>
      </w:r>
    </w:p>
    <w:tbl>
      <w:tblPr>
        <w:tblW w:w="0" w:type="auto"/>
        <w:tblCellSpacing w:w="15" w:type="dxa"/>
        <w:tblCellMar>
          <w:top w:w="15" w:type="dxa"/>
          <w:left w:w="15" w:type="dxa"/>
          <w:bottom w:w="15" w:type="dxa"/>
          <w:right w:w="15" w:type="dxa"/>
        </w:tblCellMar>
        <w:tblLook w:val="04A0"/>
      </w:tblPr>
      <w:tblGrid>
        <w:gridCol w:w="9162"/>
      </w:tblGrid>
      <w:tr w:rsidR="001C4E0A" w:rsidTr="001C4E0A">
        <w:trPr>
          <w:tblCellSpacing w:w="15" w:type="dxa"/>
        </w:trPr>
        <w:tc>
          <w:tcPr>
            <w:tcW w:w="0" w:type="auto"/>
            <w:vAlign w:val="center"/>
            <w:hideMark/>
          </w:tcPr>
          <w:p w:rsidR="001C4E0A" w:rsidRDefault="001C4E0A">
            <w:pPr>
              <w:jc w:val="center"/>
              <w:rPr>
                <w:b/>
                <w:bCs/>
                <w:sz w:val="24"/>
                <w:szCs w:val="24"/>
              </w:rPr>
            </w:pPr>
            <w:r>
              <w:rPr>
                <w:b/>
                <w:bCs/>
              </w:rPr>
              <w:t>Právny základ</w:t>
            </w:r>
          </w:p>
        </w:tc>
      </w:tr>
      <w:tr w:rsidR="001C4E0A" w:rsidTr="001C4E0A">
        <w:trPr>
          <w:tblCellSpacing w:w="15" w:type="dxa"/>
        </w:trPr>
        <w:tc>
          <w:tcPr>
            <w:tcW w:w="0" w:type="auto"/>
            <w:vAlign w:val="center"/>
            <w:hideMark/>
          </w:tcPr>
          <w:p w:rsidR="001C4E0A" w:rsidRDefault="001C4E0A">
            <w:pPr>
              <w:rPr>
                <w:sz w:val="24"/>
                <w:szCs w:val="24"/>
              </w:rPr>
            </w:pPr>
            <w:r>
              <w:t>čl. 6 ods. 1 písm. b) NARIADENIA EURÓPSKEHO PARLAMENTU A RADY (EÚ) 2016/679 z 27. apríla 2016 o ochrane fyzických osôb pri spracúvaní osobných údajov a o voľnom pohybe takýchto údajov</w:t>
            </w:r>
          </w:p>
        </w:tc>
      </w:tr>
      <w:tr w:rsidR="001C4E0A" w:rsidTr="001C4E0A">
        <w:trPr>
          <w:tblCellSpacing w:w="15" w:type="dxa"/>
        </w:trPr>
        <w:tc>
          <w:tcPr>
            <w:tcW w:w="0" w:type="auto"/>
            <w:vAlign w:val="center"/>
            <w:hideMark/>
          </w:tcPr>
          <w:p w:rsidR="001C4E0A" w:rsidRDefault="001C4E0A">
            <w:pPr>
              <w:rPr>
                <w:sz w:val="24"/>
                <w:szCs w:val="24"/>
              </w:rPr>
            </w:pPr>
            <w:r>
              <w:t xml:space="preserve">zákon č. 131/2002 </w:t>
            </w:r>
            <w:proofErr w:type="spellStart"/>
            <w:r>
              <w:t>Z.z</w:t>
            </w:r>
            <w:proofErr w:type="spellEnd"/>
            <w:r>
              <w:t>. o vysokých školách a o zmene a doplnení niektorých zákonov v znení neskorších predpisov</w:t>
            </w:r>
          </w:p>
        </w:tc>
      </w:tr>
      <w:tr w:rsidR="001C4E0A" w:rsidTr="001C4E0A">
        <w:trPr>
          <w:tblCellSpacing w:w="15" w:type="dxa"/>
        </w:trPr>
        <w:tc>
          <w:tcPr>
            <w:tcW w:w="0" w:type="auto"/>
            <w:vAlign w:val="center"/>
            <w:hideMark/>
          </w:tcPr>
          <w:p w:rsidR="001C4E0A" w:rsidRDefault="001C4E0A">
            <w:pPr>
              <w:rPr>
                <w:sz w:val="24"/>
                <w:szCs w:val="24"/>
              </w:rPr>
            </w:pPr>
            <w:r>
              <w:t>Zákon č. 245/2008 Z. z. o výchove a vzdelávaní (školský zákon) a o zmene a doplnení niektorých zákonov</w:t>
            </w:r>
          </w:p>
        </w:tc>
      </w:tr>
    </w:tbl>
    <w:p w:rsidR="00AC5377" w:rsidRDefault="00AC5377" w:rsidP="001C4E0A">
      <w:pPr>
        <w:pStyle w:val="Nadpis2"/>
      </w:pPr>
    </w:p>
    <w:p w:rsidR="00AC5377" w:rsidRDefault="00AC5377" w:rsidP="001C4E0A">
      <w:pPr>
        <w:pStyle w:val="Nadpis2"/>
      </w:pPr>
    </w:p>
    <w:p w:rsidR="001C4E0A" w:rsidRDefault="001C4E0A" w:rsidP="001C4E0A">
      <w:pPr>
        <w:pStyle w:val="Nadpis2"/>
      </w:pPr>
      <w:r>
        <w:t>Rada školy</w:t>
      </w:r>
    </w:p>
    <w:p w:rsidR="001C4E0A" w:rsidRDefault="001C4E0A" w:rsidP="001C4E0A">
      <w:pPr>
        <w:pStyle w:val="Normlnywebov"/>
      </w:pPr>
      <w:r>
        <w:rPr>
          <w:rStyle w:val="Siln"/>
        </w:rPr>
        <w:t xml:space="preserve">Názov informačného systému: </w:t>
      </w:r>
      <w:r>
        <w:t xml:space="preserve">Rada školy / obecná školská rada </w:t>
      </w:r>
    </w:p>
    <w:p w:rsidR="001C4E0A" w:rsidRDefault="001C4E0A" w:rsidP="001C4E0A">
      <w:pPr>
        <w:pStyle w:val="Normlnywebov"/>
      </w:pPr>
      <w:r>
        <w:rPr>
          <w:rStyle w:val="Siln"/>
        </w:rPr>
        <w:t xml:space="preserve">Účel spracúvania osobných údajov: </w:t>
      </w:r>
      <w:r>
        <w:t xml:space="preserve">Vedenie evidencie členov rady školy / obecnej školskej rady </w:t>
      </w:r>
    </w:p>
    <w:p w:rsidR="001C4E0A" w:rsidRDefault="001C4E0A" w:rsidP="001C4E0A">
      <w:pPr>
        <w:pStyle w:val="Normlnywebov"/>
      </w:pPr>
      <w:r>
        <w:rPr>
          <w:rStyle w:val="Siln"/>
        </w:rPr>
        <w:t xml:space="preserve">Kategórie spracúvaných osobných údajov: </w:t>
      </w:r>
      <w:r>
        <w:t xml:space="preserve">meno, priezvisko, rodné priezvisko, titul, rodné číslo, dátum a miesto narodenia, bydlisko, štátna príslušnosť, telefónne číslo, e-mailová adresa </w:t>
      </w:r>
    </w:p>
    <w:p w:rsidR="001C4E0A" w:rsidRDefault="001C4E0A" w:rsidP="001C4E0A">
      <w:pPr>
        <w:pStyle w:val="Normlnywebov"/>
      </w:pPr>
      <w:r>
        <w:rPr>
          <w:rStyle w:val="Siln"/>
        </w:rPr>
        <w:t xml:space="preserve">Osobitné kategórie spracúvaných osobných údajov: </w:t>
      </w:r>
      <w:r>
        <w:t xml:space="preserve">nespracúvajú sa </w:t>
      </w:r>
    </w:p>
    <w:p w:rsidR="001C4E0A" w:rsidRDefault="001C4E0A" w:rsidP="001C4E0A">
      <w:pPr>
        <w:pStyle w:val="Normlnywebov"/>
      </w:pPr>
      <w:r>
        <w:rPr>
          <w:rStyle w:val="Siln"/>
        </w:rPr>
        <w:t xml:space="preserve">Kategórie dotknutých osôb: </w:t>
      </w:r>
    </w:p>
    <w:p w:rsidR="001C4E0A" w:rsidRDefault="001C4E0A" w:rsidP="001C4E0A">
      <w:pPr>
        <w:numPr>
          <w:ilvl w:val="0"/>
          <w:numId w:val="47"/>
        </w:numPr>
        <w:spacing w:before="100" w:beforeAutospacing="1" w:after="100" w:afterAutospacing="1" w:line="240" w:lineRule="auto"/>
      </w:pPr>
      <w:r>
        <w:t>zamestnanci školy alebo školského zariadenia zvolení do Rady školy</w:t>
      </w:r>
    </w:p>
    <w:p w:rsidR="001C4E0A" w:rsidRDefault="001C4E0A" w:rsidP="001C4E0A">
      <w:pPr>
        <w:numPr>
          <w:ilvl w:val="0"/>
          <w:numId w:val="47"/>
        </w:numPr>
        <w:spacing w:before="100" w:beforeAutospacing="1" w:after="100" w:afterAutospacing="1" w:line="240" w:lineRule="auto"/>
      </w:pPr>
      <w:r>
        <w:t>fyzické osoby - rodičia zvolení rodičmi do rady školy</w:t>
      </w:r>
    </w:p>
    <w:p w:rsidR="001C4E0A" w:rsidRDefault="001C4E0A" w:rsidP="001C4E0A">
      <w:pPr>
        <w:numPr>
          <w:ilvl w:val="0"/>
          <w:numId w:val="47"/>
        </w:numPr>
        <w:spacing w:before="100" w:beforeAutospacing="1" w:after="100" w:afterAutospacing="1" w:line="240" w:lineRule="auto"/>
      </w:pPr>
      <w:r>
        <w:t>fyzické osoby - delegovaní zástupcovia zriaďovateľa</w:t>
      </w:r>
    </w:p>
    <w:p w:rsidR="001C4E0A" w:rsidRDefault="001C4E0A" w:rsidP="001C4E0A">
      <w:pPr>
        <w:numPr>
          <w:ilvl w:val="0"/>
          <w:numId w:val="47"/>
        </w:numPr>
        <w:spacing w:before="100" w:beforeAutospacing="1" w:after="100" w:afterAutospacing="1" w:line="240" w:lineRule="auto"/>
      </w:pPr>
      <w:r>
        <w:t>fyzická osoba - študent zvolený žiackou školskou radou</w:t>
      </w:r>
    </w:p>
    <w:p w:rsidR="001C4E0A" w:rsidRDefault="001C4E0A" w:rsidP="001C4E0A">
      <w:pPr>
        <w:pStyle w:val="Nadpis4"/>
      </w:pPr>
      <w:r>
        <w:t xml:space="preserve">Poskytovanie osobných údajov tretím stranám: </w:t>
      </w:r>
    </w:p>
    <w:p w:rsidR="001C4E0A" w:rsidRDefault="001C4E0A" w:rsidP="001C4E0A">
      <w:pPr>
        <w:pStyle w:val="Normlnywebov"/>
      </w:pPr>
      <w:r>
        <w:rPr>
          <w:rStyle w:val="Siln"/>
        </w:rPr>
        <w:t xml:space="preserve">Príjemcovia: </w:t>
      </w:r>
    </w:p>
    <w:p w:rsidR="001C4E0A" w:rsidRDefault="001C4E0A" w:rsidP="001C4E0A">
      <w:pPr>
        <w:numPr>
          <w:ilvl w:val="0"/>
          <w:numId w:val="48"/>
        </w:numPr>
        <w:spacing w:before="100" w:beforeAutospacing="1" w:after="100" w:afterAutospacing="1" w:line="240" w:lineRule="auto"/>
      </w:pPr>
      <w:r>
        <w:t xml:space="preserve">súd, orgány činné v trestnom konaní </w:t>
      </w:r>
    </w:p>
    <w:p w:rsidR="001C4E0A" w:rsidRDefault="001C4E0A" w:rsidP="001C4E0A">
      <w:pPr>
        <w:numPr>
          <w:ilvl w:val="0"/>
          <w:numId w:val="48"/>
        </w:numPr>
        <w:spacing w:before="100" w:beforeAutospacing="1" w:after="100" w:afterAutospacing="1" w:line="240" w:lineRule="auto"/>
      </w:pPr>
      <w:r>
        <w:t>Ministerstvo školstva, vedy, výskumu a športu Slovenskej republiky</w:t>
      </w:r>
    </w:p>
    <w:p w:rsidR="001C4E0A" w:rsidRDefault="001C4E0A" w:rsidP="001C4E0A">
      <w:pPr>
        <w:numPr>
          <w:ilvl w:val="0"/>
          <w:numId w:val="48"/>
        </w:numPr>
        <w:spacing w:before="100" w:beforeAutospacing="1" w:after="100" w:afterAutospacing="1" w:line="240" w:lineRule="auto"/>
      </w:pPr>
      <w:r>
        <w:t>Inšpektori Úradu na ochranu osobných údajov SR</w:t>
      </w:r>
    </w:p>
    <w:p w:rsidR="001C4E0A" w:rsidRDefault="001C4E0A" w:rsidP="001C4E0A">
      <w:pPr>
        <w:pStyle w:val="Normlnywebov"/>
      </w:pPr>
      <w:r>
        <w:rPr>
          <w:rStyle w:val="Siln"/>
        </w:rPr>
        <w:t xml:space="preserve">Sprostredkovatelia: </w:t>
      </w:r>
      <w:r>
        <w:t xml:space="preserve">nie sú </w:t>
      </w:r>
    </w:p>
    <w:p w:rsidR="001C4E0A" w:rsidRDefault="001C4E0A" w:rsidP="001C4E0A">
      <w:pPr>
        <w:pStyle w:val="Normlnywebov"/>
      </w:pPr>
      <w:r>
        <w:rPr>
          <w:rStyle w:val="Siln"/>
        </w:rPr>
        <w:t xml:space="preserve">Cezhraničný prenos osobných údajov: </w:t>
      </w:r>
      <w:r>
        <w:t xml:space="preserve">Neuskutočňuje sa. </w:t>
      </w:r>
    </w:p>
    <w:p w:rsidR="001C4E0A" w:rsidRDefault="001C4E0A" w:rsidP="001C4E0A">
      <w:pPr>
        <w:pStyle w:val="Normlnywebov"/>
      </w:pPr>
      <w:r>
        <w:rPr>
          <w:rStyle w:val="Siln"/>
        </w:rPr>
        <w:t xml:space="preserve">Informácia o existencii automatizovaného rozhodovania vrátane profilovania: </w:t>
      </w:r>
      <w:r>
        <w:t xml:space="preserve">neuskutočňuje sa: </w:t>
      </w:r>
    </w:p>
    <w:p w:rsidR="001C4E0A" w:rsidRDefault="001C4E0A" w:rsidP="001C4E0A">
      <w:pPr>
        <w:pStyle w:val="Normlnywebov"/>
      </w:pPr>
      <w:r>
        <w:rPr>
          <w:rStyle w:val="Siln"/>
        </w:rPr>
        <w:t xml:space="preserve">Lehoty na vymazanie osobných údajov: </w:t>
      </w:r>
    </w:p>
    <w:tbl>
      <w:tblPr>
        <w:tblW w:w="0" w:type="auto"/>
        <w:tblCellSpacing w:w="15" w:type="dxa"/>
        <w:tblCellMar>
          <w:top w:w="15" w:type="dxa"/>
          <w:left w:w="15" w:type="dxa"/>
          <w:bottom w:w="15" w:type="dxa"/>
          <w:right w:w="15" w:type="dxa"/>
        </w:tblCellMar>
        <w:tblLook w:val="04A0"/>
      </w:tblPr>
      <w:tblGrid>
        <w:gridCol w:w="2770"/>
        <w:gridCol w:w="2593"/>
      </w:tblGrid>
      <w:tr w:rsidR="001C4E0A" w:rsidTr="001C4E0A">
        <w:trPr>
          <w:tblCellSpacing w:w="15" w:type="dxa"/>
        </w:trPr>
        <w:tc>
          <w:tcPr>
            <w:tcW w:w="0" w:type="auto"/>
            <w:vAlign w:val="center"/>
            <w:hideMark/>
          </w:tcPr>
          <w:p w:rsidR="001C4E0A" w:rsidRDefault="001C4E0A">
            <w:pPr>
              <w:jc w:val="center"/>
              <w:rPr>
                <w:b/>
                <w:bCs/>
                <w:sz w:val="24"/>
                <w:szCs w:val="24"/>
              </w:rPr>
            </w:pPr>
            <w:r>
              <w:rPr>
                <w:b/>
                <w:bCs/>
              </w:rPr>
              <w:t>Účel spracovania</w:t>
            </w:r>
          </w:p>
        </w:tc>
        <w:tc>
          <w:tcPr>
            <w:tcW w:w="0" w:type="auto"/>
            <w:vAlign w:val="center"/>
            <w:hideMark/>
          </w:tcPr>
          <w:p w:rsidR="001C4E0A" w:rsidRDefault="001C4E0A">
            <w:pPr>
              <w:jc w:val="center"/>
              <w:rPr>
                <w:b/>
                <w:bCs/>
                <w:sz w:val="24"/>
                <w:szCs w:val="24"/>
              </w:rPr>
            </w:pPr>
            <w:r>
              <w:rPr>
                <w:b/>
                <w:bCs/>
              </w:rPr>
              <w:t>Doba trvania</w:t>
            </w:r>
          </w:p>
        </w:tc>
      </w:tr>
      <w:tr w:rsidR="001C4E0A" w:rsidTr="001C4E0A">
        <w:trPr>
          <w:tblCellSpacing w:w="15" w:type="dxa"/>
        </w:trPr>
        <w:tc>
          <w:tcPr>
            <w:tcW w:w="0" w:type="auto"/>
            <w:vAlign w:val="center"/>
            <w:hideMark/>
          </w:tcPr>
          <w:p w:rsidR="001C4E0A" w:rsidRDefault="001C4E0A">
            <w:pPr>
              <w:rPr>
                <w:sz w:val="24"/>
                <w:szCs w:val="24"/>
              </w:rPr>
            </w:pPr>
            <w:r>
              <w:t>evidencia členov Školskej rady</w:t>
            </w:r>
          </w:p>
        </w:tc>
        <w:tc>
          <w:tcPr>
            <w:tcW w:w="0" w:type="auto"/>
            <w:vAlign w:val="center"/>
            <w:hideMark/>
          </w:tcPr>
          <w:p w:rsidR="001C4E0A" w:rsidRDefault="001C4E0A">
            <w:pPr>
              <w:rPr>
                <w:sz w:val="24"/>
                <w:szCs w:val="24"/>
              </w:rPr>
            </w:pPr>
            <w:r>
              <w:t>podľa registratúrneho plánu</w:t>
            </w:r>
          </w:p>
        </w:tc>
      </w:tr>
      <w:tr w:rsidR="001C4E0A" w:rsidTr="001C4E0A">
        <w:trPr>
          <w:tblCellSpacing w:w="15" w:type="dxa"/>
        </w:trPr>
        <w:tc>
          <w:tcPr>
            <w:tcW w:w="0" w:type="auto"/>
            <w:vAlign w:val="center"/>
            <w:hideMark/>
          </w:tcPr>
          <w:p w:rsidR="001C4E0A" w:rsidRDefault="001C4E0A">
            <w:pPr>
              <w:rPr>
                <w:sz w:val="24"/>
                <w:szCs w:val="24"/>
              </w:rPr>
            </w:pPr>
            <w:r>
              <w:t>ostatná dokumentácia</w:t>
            </w:r>
          </w:p>
        </w:tc>
        <w:tc>
          <w:tcPr>
            <w:tcW w:w="0" w:type="auto"/>
            <w:vAlign w:val="center"/>
            <w:hideMark/>
          </w:tcPr>
          <w:p w:rsidR="001C4E0A" w:rsidRDefault="001C4E0A">
            <w:pPr>
              <w:rPr>
                <w:sz w:val="24"/>
                <w:szCs w:val="24"/>
              </w:rPr>
            </w:pPr>
            <w:r>
              <w:t>podľa registratúrneho plánu</w:t>
            </w:r>
          </w:p>
        </w:tc>
      </w:tr>
    </w:tbl>
    <w:p w:rsidR="001C4E0A" w:rsidRDefault="001C4E0A" w:rsidP="001C4E0A">
      <w:pPr>
        <w:pStyle w:val="Normlnywebov"/>
      </w:pPr>
      <w:r>
        <w:rPr>
          <w:rStyle w:val="Siln"/>
        </w:rPr>
        <w:t xml:space="preserve">Právny základ spracúvania osobných údajov: </w:t>
      </w:r>
    </w:p>
    <w:tbl>
      <w:tblPr>
        <w:tblW w:w="0" w:type="auto"/>
        <w:tblCellSpacing w:w="15" w:type="dxa"/>
        <w:tblCellMar>
          <w:top w:w="15" w:type="dxa"/>
          <w:left w:w="15" w:type="dxa"/>
          <w:bottom w:w="15" w:type="dxa"/>
          <w:right w:w="15" w:type="dxa"/>
        </w:tblCellMar>
        <w:tblLook w:val="04A0"/>
      </w:tblPr>
      <w:tblGrid>
        <w:gridCol w:w="9162"/>
      </w:tblGrid>
      <w:tr w:rsidR="001C4E0A" w:rsidTr="001C4E0A">
        <w:trPr>
          <w:tblCellSpacing w:w="15" w:type="dxa"/>
        </w:trPr>
        <w:tc>
          <w:tcPr>
            <w:tcW w:w="0" w:type="auto"/>
            <w:vAlign w:val="center"/>
            <w:hideMark/>
          </w:tcPr>
          <w:p w:rsidR="001C4E0A" w:rsidRDefault="001C4E0A">
            <w:pPr>
              <w:jc w:val="center"/>
              <w:rPr>
                <w:b/>
                <w:bCs/>
                <w:sz w:val="24"/>
                <w:szCs w:val="24"/>
              </w:rPr>
            </w:pPr>
            <w:r>
              <w:rPr>
                <w:b/>
                <w:bCs/>
              </w:rPr>
              <w:lastRenderedPageBreak/>
              <w:t>Právny základ</w:t>
            </w:r>
          </w:p>
        </w:tc>
      </w:tr>
      <w:tr w:rsidR="001C4E0A" w:rsidTr="001C4E0A">
        <w:trPr>
          <w:tblCellSpacing w:w="15" w:type="dxa"/>
        </w:trPr>
        <w:tc>
          <w:tcPr>
            <w:tcW w:w="0" w:type="auto"/>
            <w:vAlign w:val="center"/>
            <w:hideMark/>
          </w:tcPr>
          <w:p w:rsidR="001C4E0A" w:rsidRDefault="001C4E0A">
            <w:pPr>
              <w:rPr>
                <w:sz w:val="24"/>
                <w:szCs w:val="24"/>
              </w:rPr>
            </w:pPr>
            <w:r>
              <w:t>zákon č. 596/2003 Z. z. o štátnej správe v školstve a školskej samospráve a o zmene a doplnení niektorých zákonov</w:t>
            </w:r>
          </w:p>
        </w:tc>
      </w:tr>
      <w:tr w:rsidR="001C4E0A" w:rsidTr="001C4E0A">
        <w:trPr>
          <w:tblCellSpacing w:w="15" w:type="dxa"/>
        </w:trPr>
        <w:tc>
          <w:tcPr>
            <w:tcW w:w="0" w:type="auto"/>
            <w:vAlign w:val="center"/>
            <w:hideMark/>
          </w:tcPr>
          <w:p w:rsidR="001C4E0A" w:rsidRDefault="001C4E0A">
            <w:pPr>
              <w:rPr>
                <w:sz w:val="24"/>
                <w:szCs w:val="24"/>
              </w:rPr>
            </w:pPr>
            <w:r>
              <w:t xml:space="preserve">Vyhláška Ministerstva školstva č. 291/2004 Z. </w:t>
            </w:r>
            <w:proofErr w:type="spellStart"/>
            <w:r>
              <w:t>z.ktorou</w:t>
            </w:r>
            <w:proofErr w:type="spellEnd"/>
            <w:r>
              <w:t xml:space="preserve"> sa určujú podrobnosti o spôsobe ustanovenia orgánov školskej samosprávy, o ich zložení, o ich organizačnom a finančnom zabezpečení</w:t>
            </w:r>
          </w:p>
        </w:tc>
      </w:tr>
      <w:tr w:rsidR="001C4E0A" w:rsidTr="001C4E0A">
        <w:trPr>
          <w:tblCellSpacing w:w="15" w:type="dxa"/>
        </w:trPr>
        <w:tc>
          <w:tcPr>
            <w:tcW w:w="0" w:type="auto"/>
            <w:vAlign w:val="center"/>
            <w:hideMark/>
          </w:tcPr>
          <w:p w:rsidR="001C4E0A" w:rsidRDefault="001C4E0A">
            <w:pPr>
              <w:rPr>
                <w:sz w:val="24"/>
                <w:szCs w:val="24"/>
              </w:rPr>
            </w:pPr>
            <w:r>
              <w:t xml:space="preserve">Vyhláška Ministerstva školstva č. 230/2009 Z. z., ktorou sa mení vyhláška Ministerstva školstva Slovenskej republiky č. 291/2004 Z. z., ktorou sa určujú podrobnosti o spôsobe ustanovenia orgánov školskej samosprávy, o ich zložení, o ich organizačnom a </w:t>
            </w:r>
            <w:proofErr w:type="spellStart"/>
            <w:r>
              <w:t>fin</w:t>
            </w:r>
            <w:proofErr w:type="spellEnd"/>
          </w:p>
        </w:tc>
      </w:tr>
      <w:tr w:rsidR="001C4E0A" w:rsidTr="001C4E0A">
        <w:trPr>
          <w:tblCellSpacing w:w="15" w:type="dxa"/>
        </w:trPr>
        <w:tc>
          <w:tcPr>
            <w:tcW w:w="0" w:type="auto"/>
            <w:vAlign w:val="center"/>
            <w:hideMark/>
          </w:tcPr>
          <w:p w:rsidR="001C4E0A" w:rsidRDefault="001C4E0A">
            <w:pPr>
              <w:rPr>
                <w:sz w:val="24"/>
                <w:szCs w:val="24"/>
              </w:rPr>
            </w:pPr>
            <w:r>
              <w:t>Zákon č. 597/2003 Z. z. o financovaní základných škôl, stredných škôl a školských zariadení</w:t>
            </w:r>
          </w:p>
        </w:tc>
      </w:tr>
      <w:tr w:rsidR="001C4E0A" w:rsidTr="001C4E0A">
        <w:trPr>
          <w:tblCellSpacing w:w="15" w:type="dxa"/>
        </w:trPr>
        <w:tc>
          <w:tcPr>
            <w:tcW w:w="0" w:type="auto"/>
            <w:vAlign w:val="center"/>
            <w:hideMark/>
          </w:tcPr>
          <w:p w:rsidR="001C4E0A" w:rsidRDefault="001C4E0A">
            <w:pPr>
              <w:rPr>
                <w:sz w:val="24"/>
                <w:szCs w:val="24"/>
              </w:rPr>
            </w:pPr>
            <w:r>
              <w:t>čl. 6 ods. 1 písm. c) NARIADENIA EURÓPSKEHO PARLAMENTU A RADY (EÚ) 2016/679 z 27. apríla 2016 o ochrane fyzických osôb pri spracúvaní osobných údajov a o voľnom pohybe takýchto údajov</w:t>
            </w:r>
          </w:p>
        </w:tc>
      </w:tr>
      <w:tr w:rsidR="001C4E0A" w:rsidTr="001C4E0A">
        <w:trPr>
          <w:tblCellSpacing w:w="15" w:type="dxa"/>
        </w:trPr>
        <w:tc>
          <w:tcPr>
            <w:tcW w:w="0" w:type="auto"/>
            <w:vAlign w:val="center"/>
            <w:hideMark/>
          </w:tcPr>
          <w:p w:rsidR="001C4E0A" w:rsidRDefault="001C4E0A">
            <w:pPr>
              <w:rPr>
                <w:sz w:val="24"/>
                <w:szCs w:val="24"/>
              </w:rPr>
            </w:pPr>
            <w:r>
              <w:t>čl. 6 ods. 1 písm. e) NARIADENIA EURÓPSKEHO PARLAMENTU A RADY (EÚ) 2016/679 z 27. apríla 2016 o ochrane fyzických osôb pri spracúvaní osobných údajov a o voľnom pohybe takýchto údajov</w:t>
            </w:r>
          </w:p>
        </w:tc>
      </w:tr>
    </w:tbl>
    <w:p w:rsidR="001C4E0A" w:rsidRPr="001C4E0A" w:rsidRDefault="001C4E0A" w:rsidP="001C4E0A">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1C4E0A">
        <w:rPr>
          <w:rFonts w:ascii="Times New Roman" w:eastAsia="Times New Roman" w:hAnsi="Times New Roman" w:cs="Times New Roman"/>
          <w:b/>
          <w:bCs/>
          <w:sz w:val="36"/>
          <w:szCs w:val="36"/>
          <w:lang w:eastAsia="sk-SK"/>
        </w:rPr>
        <w:t>Práva dotknutej osoby</w:t>
      </w:r>
    </w:p>
    <w:p w:rsidR="001C4E0A" w:rsidRPr="001C4E0A" w:rsidRDefault="001C4E0A" w:rsidP="001C4E0A">
      <w:pPr>
        <w:spacing w:after="0" w:line="240" w:lineRule="auto"/>
        <w:jc w:val="both"/>
        <w:rPr>
          <w:rFonts w:ascii="Times New Roman" w:eastAsia="Times New Roman" w:hAnsi="Times New Roman" w:cs="Times New Roman"/>
          <w:sz w:val="24"/>
          <w:szCs w:val="24"/>
          <w:lang w:eastAsia="sk-SK"/>
        </w:rPr>
      </w:pPr>
    </w:p>
    <w:p w:rsidR="001C4E0A" w:rsidRPr="001C4E0A" w:rsidRDefault="001C4E0A" w:rsidP="001C4E0A">
      <w:pPr>
        <w:spacing w:after="0"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b/>
          <w:bCs/>
          <w:sz w:val="24"/>
          <w:szCs w:val="24"/>
          <w:u w:val="single"/>
          <w:lang w:eastAsia="sk-SK"/>
        </w:rPr>
        <w:t>Práva dotknutej osoby</w:t>
      </w:r>
    </w:p>
    <w:p w:rsidR="001C4E0A" w:rsidRPr="001C4E0A" w:rsidRDefault="001C4E0A" w:rsidP="001C4E0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Nariadenie Európskeho Parlamentu a Rady (EÚ) 2016/679 z 27. apríla 2016 o ochrane fyzických osôb pri spracúvaní osobných údajov a o voľnom pohybe takýchto údajov, ktorým sa zrušuje smernica 95/46/ES (všeobecné nariadenie o ochrane údajov) (ďalej len „Nariadenie GDPR“) a zákon č. 18/2018 Z. z. o ochrane osobných údajov a o zmene a doplnení niektorých zákonov (ďalej len  „Zákon“) Vám ako dotknutej osobe garantujú tieto práva:</w:t>
      </w:r>
      <w:r w:rsidRPr="001C4E0A">
        <w:rPr>
          <w:rFonts w:ascii="Times New Roman" w:eastAsia="Times New Roman" w:hAnsi="Times New Roman" w:cs="Times New Roman"/>
          <w:sz w:val="24"/>
          <w:szCs w:val="24"/>
          <w:lang w:eastAsia="sk-SK"/>
        </w:rPr>
        <w:br/>
      </w:r>
      <w:r w:rsidRPr="001C4E0A">
        <w:rPr>
          <w:rFonts w:ascii="Times New Roman" w:eastAsia="Times New Roman" w:hAnsi="Times New Roman" w:cs="Times New Roman"/>
          <w:sz w:val="24"/>
          <w:szCs w:val="24"/>
          <w:lang w:eastAsia="sk-SK"/>
        </w:rPr>
        <w:br/>
      </w:r>
      <w:r w:rsidRPr="001C4E0A">
        <w:rPr>
          <w:rFonts w:ascii="Times New Roman" w:eastAsia="Times New Roman" w:hAnsi="Times New Roman" w:cs="Times New Roman"/>
          <w:b/>
          <w:bCs/>
          <w:sz w:val="24"/>
          <w:szCs w:val="24"/>
          <w:lang w:eastAsia="sk-SK"/>
        </w:rPr>
        <w:t>a)</w:t>
      </w:r>
      <w:r w:rsidRPr="001C4E0A">
        <w:rPr>
          <w:rFonts w:ascii="Times New Roman" w:eastAsia="Times New Roman" w:hAnsi="Times New Roman" w:cs="Times New Roman"/>
          <w:sz w:val="24"/>
          <w:szCs w:val="24"/>
          <w:lang w:eastAsia="sk-SK"/>
        </w:rPr>
        <w:t> </w:t>
      </w:r>
      <w:r w:rsidRPr="001C4E0A">
        <w:rPr>
          <w:rFonts w:ascii="Times New Roman" w:eastAsia="Times New Roman" w:hAnsi="Times New Roman" w:cs="Times New Roman"/>
          <w:b/>
          <w:bCs/>
          <w:sz w:val="24"/>
          <w:szCs w:val="24"/>
          <w:lang w:eastAsia="sk-SK"/>
        </w:rPr>
        <w:t>právo Dotknutej osoby na prístup k osobným údajom, </w:t>
      </w:r>
      <w:r w:rsidRPr="001C4E0A">
        <w:rPr>
          <w:rFonts w:ascii="Times New Roman" w:eastAsia="Times New Roman" w:hAnsi="Times New Roman" w:cs="Times New Roman"/>
          <w:sz w:val="24"/>
          <w:szCs w:val="24"/>
          <w:lang w:eastAsia="sk-SK"/>
        </w:rPr>
        <w:t>ktorého obsahom je: </w:t>
      </w:r>
    </w:p>
    <w:p w:rsidR="001C4E0A" w:rsidRPr="001C4E0A" w:rsidRDefault="001C4E0A" w:rsidP="001C4E0A">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právo získať od Prevádzkovateľa potvrdenie o tom, či sa spracúvajú osobné údaje, ktoré sa týkajú Dotknutej osoby;</w:t>
      </w:r>
    </w:p>
    <w:p w:rsidR="001C4E0A" w:rsidRPr="001C4E0A" w:rsidRDefault="001C4E0A" w:rsidP="001C4E0A">
      <w:pPr>
        <w:spacing w:after="0" w:line="240" w:lineRule="auto"/>
        <w:jc w:val="both"/>
        <w:rPr>
          <w:rFonts w:ascii="Times New Roman" w:eastAsia="Times New Roman" w:hAnsi="Times New Roman" w:cs="Times New Roman"/>
          <w:sz w:val="24"/>
          <w:szCs w:val="24"/>
          <w:lang w:eastAsia="sk-SK"/>
        </w:rPr>
      </w:pPr>
    </w:p>
    <w:p w:rsidR="001C4E0A" w:rsidRPr="001C4E0A" w:rsidRDefault="001C4E0A" w:rsidP="001C4E0A">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v prípade, že sú osobné údaje Dotknutej osoby spracúvané, právo získať prístup k spracúvaným osobným údajom a právo získať tieto informácie:</w:t>
      </w:r>
    </w:p>
    <w:p w:rsidR="001C4E0A" w:rsidRPr="001C4E0A" w:rsidRDefault="001C4E0A" w:rsidP="001C4E0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 informáciu o účeloch spracúvania;</w:t>
      </w:r>
    </w:p>
    <w:p w:rsidR="001C4E0A" w:rsidRPr="001C4E0A" w:rsidRDefault="001C4E0A" w:rsidP="001C4E0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 informáciu o kategóriách dotknutých osobných údajov;</w:t>
      </w:r>
    </w:p>
    <w:p w:rsidR="001C4E0A" w:rsidRPr="001C4E0A" w:rsidRDefault="001C4E0A" w:rsidP="001C4E0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 informáciu o príjemcoch alebo kategóriách príjemcov, ktorým boli alebo budú osobné údaje poskytnuté, najmä v prípade príjemcov v tretích krajinách alebo medzinárodných organizácií;</w:t>
      </w:r>
    </w:p>
    <w:p w:rsidR="001C4E0A" w:rsidRPr="001C4E0A" w:rsidRDefault="001C4E0A" w:rsidP="001C4E0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lastRenderedPageBreak/>
        <w:t>- ak je to možné, informáciu o predpokladanej dobe uchovávania osobných údajov alebo, ak to nie je možné, informáciu o kritériách na jej určenie;</w:t>
      </w:r>
    </w:p>
    <w:p w:rsidR="001C4E0A" w:rsidRPr="001C4E0A" w:rsidRDefault="001C4E0A" w:rsidP="001C4E0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 informáciu o existencii práva požadovať od Prevádzkovateľa opravu osobných údajov týkajúcich sa Dotknutej osoby alebo ich vymazanie alebo obmedzenie spracúvania a o existencii práva namietať proti takémuto spracúvaniu;</w:t>
      </w:r>
    </w:p>
    <w:p w:rsidR="001C4E0A" w:rsidRPr="001C4E0A" w:rsidRDefault="001C4E0A" w:rsidP="001C4E0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 informáciu o práve podať sťažnosť dozornému orgánu;</w:t>
      </w:r>
    </w:p>
    <w:p w:rsidR="001C4E0A" w:rsidRPr="001C4E0A" w:rsidRDefault="001C4E0A" w:rsidP="001C4E0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 ak sa osobné údaje nezískali od Dotknutej osoby, akékoľvek dostupné informácie, pokiaľ ide o ich zdroj;</w:t>
      </w:r>
      <w:r w:rsidRPr="001C4E0A">
        <w:rPr>
          <w:rFonts w:ascii="Times New Roman" w:eastAsia="Times New Roman" w:hAnsi="Times New Roman" w:cs="Times New Roman"/>
          <w:sz w:val="24"/>
          <w:szCs w:val="24"/>
          <w:lang w:eastAsia="sk-SK"/>
        </w:rPr>
        <w:br/>
      </w:r>
      <w:r w:rsidRPr="001C4E0A">
        <w:rPr>
          <w:rFonts w:ascii="Times New Roman" w:eastAsia="Times New Roman" w:hAnsi="Times New Roman" w:cs="Times New Roman"/>
          <w:sz w:val="24"/>
          <w:szCs w:val="24"/>
          <w:lang w:eastAsia="sk-SK"/>
        </w:rPr>
        <w:br/>
        <w:t>- informáciu o existencii automatizovaného rozhodovania vrátane profilovania uvedeného v článku 22 ods. 1. a 4. Nariadenia a v týchto prípadoch aspoň zmysluplné informácie o použitom postupe, ako aj význame a predpokladaných dôsledkoch takéhoto spracúvania osobných údajov pre Dotknutú osobu;</w:t>
      </w:r>
    </w:p>
    <w:p w:rsidR="001C4E0A" w:rsidRPr="001C4E0A" w:rsidRDefault="001C4E0A" w:rsidP="001C4E0A">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právo byť informovaný o primeraných zárukách podľa článku 46 Nariadenia, týkajúcich sa prenosu osobných údajov, ak sa osobné údaje prenášajú do tretej krajiny alebo medzinárodnej organizácii;   </w:t>
      </w:r>
    </w:p>
    <w:p w:rsidR="001C4E0A" w:rsidRPr="001C4E0A" w:rsidRDefault="001C4E0A" w:rsidP="001C4E0A">
      <w:pPr>
        <w:spacing w:after="0" w:line="240" w:lineRule="auto"/>
        <w:jc w:val="both"/>
        <w:rPr>
          <w:rFonts w:ascii="Times New Roman" w:eastAsia="Times New Roman" w:hAnsi="Times New Roman" w:cs="Times New Roman"/>
          <w:sz w:val="24"/>
          <w:szCs w:val="24"/>
          <w:lang w:eastAsia="sk-SK"/>
        </w:rPr>
      </w:pPr>
    </w:p>
    <w:p w:rsidR="001C4E0A" w:rsidRPr="001C4E0A" w:rsidRDefault="001C4E0A" w:rsidP="001C4E0A">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právo na poskytnutie kópie osobných údajov, ktoré sa spracúvajú, avšak za dodržania podmienky, že právo na poskytnutie kópie spracúvaných osobných údajov nesmie mať nepriaznivé dôsledky na práva a slobody iných;</w:t>
      </w:r>
    </w:p>
    <w:p w:rsidR="001C4E0A" w:rsidRPr="001C4E0A" w:rsidRDefault="001C4E0A" w:rsidP="001C4E0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b/>
          <w:bCs/>
          <w:sz w:val="24"/>
          <w:szCs w:val="24"/>
          <w:lang w:eastAsia="sk-SK"/>
        </w:rPr>
        <w:t>Právo Dotknutej osoby na prístup k osobným údajom</w:t>
      </w:r>
      <w:r w:rsidRPr="001C4E0A">
        <w:rPr>
          <w:rFonts w:ascii="Times New Roman" w:eastAsia="Times New Roman" w:hAnsi="Times New Roman" w:cs="Times New Roman"/>
          <w:sz w:val="24"/>
          <w:szCs w:val="24"/>
          <w:lang w:eastAsia="sk-SK"/>
        </w:rPr>
        <w:t> vo svojej podstate znamená, že Dotknutá osoba má právo získať od nás potvrdenie o tom, či sa spracúvajú osobné údaje, ktoré sa jej týkajú, a ak tomu tak je, má právo získať prístup k týmto osobným údajom. Na žiadosť Dotknutej osoby poskytneme kópiu osobných údajov, ktoré sa spracúvajú. Za akékoľvek ďalšie kópie, o ktoré Dotknutá osoba požiada, môžeme účtovať primeraný poplatok zodpovedajúci administratívnym nákladom. Ak Dotknutá osoba podala žiadosť elektronickými prostriedkami, informácie sa poskytnú v bežne používanej elektronickej podobe, pokiaľ Dotknutá osoba nepožiadala o iný spôsob. Informácie musia byť poskytnuté okamžite, najneskôr v lehote 1 mesiaca. Máme právo predĺžiť dobu spracovania žiadosti o ďalšie 2 mesiace pokiaľ je požiadavka zložitá alebo častá. Musí však Dotknutej osobe do 1 mesiaca oznámiť dôvod predĺženia doby spracovania. V prípade žiadosti neodôvodnenej alebo príliš častej máme právo účtovať poplatok primeraný nákladom alebo odmietnuť žiadosť. Musíme vysvetliť dôvod odmietnutia a právo dotknutej osoby obrátiť sa so sťažnosťou na dozorný orgán.</w:t>
      </w:r>
      <w:r w:rsidRPr="001C4E0A">
        <w:rPr>
          <w:rFonts w:ascii="Times New Roman" w:eastAsia="Times New Roman" w:hAnsi="Times New Roman" w:cs="Times New Roman"/>
          <w:sz w:val="24"/>
          <w:szCs w:val="24"/>
          <w:lang w:eastAsia="sk-SK"/>
        </w:rPr>
        <w:br/>
      </w:r>
      <w:r w:rsidRPr="001C4E0A">
        <w:rPr>
          <w:rFonts w:ascii="Times New Roman" w:eastAsia="Times New Roman" w:hAnsi="Times New Roman" w:cs="Times New Roman"/>
          <w:sz w:val="24"/>
          <w:szCs w:val="24"/>
          <w:lang w:eastAsia="sk-SK"/>
        </w:rPr>
        <w:br/>
      </w:r>
      <w:r w:rsidRPr="001C4E0A">
        <w:rPr>
          <w:rFonts w:ascii="Times New Roman" w:eastAsia="Times New Roman" w:hAnsi="Times New Roman" w:cs="Times New Roman"/>
          <w:b/>
          <w:bCs/>
          <w:sz w:val="24"/>
          <w:szCs w:val="24"/>
          <w:lang w:eastAsia="sk-SK"/>
        </w:rPr>
        <w:t>b)</w:t>
      </w:r>
      <w:r w:rsidRPr="001C4E0A">
        <w:rPr>
          <w:rFonts w:ascii="Times New Roman" w:eastAsia="Times New Roman" w:hAnsi="Times New Roman" w:cs="Times New Roman"/>
          <w:sz w:val="24"/>
          <w:szCs w:val="24"/>
          <w:lang w:eastAsia="sk-SK"/>
        </w:rPr>
        <w:t> </w:t>
      </w:r>
      <w:r w:rsidRPr="001C4E0A">
        <w:rPr>
          <w:rFonts w:ascii="Times New Roman" w:eastAsia="Times New Roman" w:hAnsi="Times New Roman" w:cs="Times New Roman"/>
          <w:b/>
          <w:bCs/>
          <w:sz w:val="24"/>
          <w:szCs w:val="24"/>
          <w:lang w:eastAsia="sk-SK"/>
        </w:rPr>
        <w:t>právo Dotknutej osoby na opravu osobných údajov,</w:t>
      </w:r>
      <w:r w:rsidRPr="001C4E0A">
        <w:rPr>
          <w:rFonts w:ascii="Times New Roman" w:eastAsia="Times New Roman" w:hAnsi="Times New Roman" w:cs="Times New Roman"/>
          <w:sz w:val="24"/>
          <w:szCs w:val="24"/>
          <w:lang w:eastAsia="sk-SK"/>
        </w:rPr>
        <w:t> ktorého obsahom je:</w:t>
      </w:r>
    </w:p>
    <w:p w:rsidR="001C4E0A" w:rsidRPr="001C4E0A" w:rsidRDefault="001C4E0A" w:rsidP="001C4E0A">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právo na to, aby Prevádzkovateľ bez zbytočného odkladu opravil nesprávne osobné údaje, ktoré sa týkajú Dotknutej osoby;</w:t>
      </w:r>
    </w:p>
    <w:p w:rsidR="001C4E0A" w:rsidRPr="001C4E0A" w:rsidRDefault="001C4E0A" w:rsidP="001C4E0A">
      <w:pPr>
        <w:spacing w:after="0" w:line="240" w:lineRule="auto"/>
        <w:jc w:val="both"/>
        <w:rPr>
          <w:rFonts w:ascii="Times New Roman" w:eastAsia="Times New Roman" w:hAnsi="Times New Roman" w:cs="Times New Roman"/>
          <w:sz w:val="24"/>
          <w:szCs w:val="24"/>
          <w:lang w:eastAsia="sk-SK"/>
        </w:rPr>
      </w:pPr>
    </w:p>
    <w:p w:rsidR="001C4E0A" w:rsidRPr="001C4E0A" w:rsidRDefault="001C4E0A" w:rsidP="001C4E0A">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lastRenderedPageBreak/>
        <w:t>právo na doplnenie neúplných osobných údajov Dotknutej osoby, a to aj prostredníctvom poskytnutia doplnkového vyhlásenia Dotknutej osoby;</w:t>
      </w:r>
    </w:p>
    <w:p w:rsidR="001C4E0A" w:rsidRPr="001C4E0A" w:rsidRDefault="001C4E0A" w:rsidP="001C4E0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b/>
          <w:bCs/>
          <w:sz w:val="24"/>
          <w:szCs w:val="24"/>
          <w:lang w:eastAsia="sk-SK"/>
        </w:rPr>
        <w:t>Právo Dotknutej osoby na opravu osobných údajov</w:t>
      </w:r>
      <w:r w:rsidRPr="001C4E0A">
        <w:rPr>
          <w:rFonts w:ascii="Times New Roman" w:eastAsia="Times New Roman" w:hAnsi="Times New Roman" w:cs="Times New Roman"/>
          <w:sz w:val="24"/>
          <w:szCs w:val="24"/>
          <w:lang w:eastAsia="sk-SK"/>
        </w:rPr>
        <w:t> znamená, že nás kedykoľvek môžete požiadať o opravu či doplnenie Vašich osobných údajov, pokiaľ by boli nepresné či neúplné. Dotknutá osoba má právo na doplnenie neúplných osobných údajov, a to aj prostredníctvom poskytnutia doplnkového vyhlásenia.</w:t>
      </w:r>
      <w:r w:rsidRPr="001C4E0A">
        <w:rPr>
          <w:rFonts w:ascii="Times New Roman" w:eastAsia="Times New Roman" w:hAnsi="Times New Roman" w:cs="Times New Roman"/>
          <w:sz w:val="24"/>
          <w:szCs w:val="24"/>
          <w:lang w:eastAsia="sk-SK"/>
        </w:rPr>
        <w:br/>
      </w:r>
      <w:r w:rsidRPr="001C4E0A">
        <w:rPr>
          <w:rFonts w:ascii="Times New Roman" w:eastAsia="Times New Roman" w:hAnsi="Times New Roman" w:cs="Times New Roman"/>
          <w:sz w:val="24"/>
          <w:szCs w:val="24"/>
          <w:lang w:eastAsia="sk-SK"/>
        </w:rPr>
        <w:br/>
      </w:r>
      <w:r w:rsidRPr="001C4E0A">
        <w:rPr>
          <w:rFonts w:ascii="Times New Roman" w:eastAsia="Times New Roman" w:hAnsi="Times New Roman" w:cs="Times New Roman"/>
          <w:b/>
          <w:bCs/>
          <w:sz w:val="24"/>
          <w:szCs w:val="24"/>
          <w:lang w:eastAsia="sk-SK"/>
        </w:rPr>
        <w:t>c)</w:t>
      </w:r>
      <w:r w:rsidRPr="001C4E0A">
        <w:rPr>
          <w:rFonts w:ascii="Times New Roman" w:eastAsia="Times New Roman" w:hAnsi="Times New Roman" w:cs="Times New Roman"/>
          <w:sz w:val="24"/>
          <w:szCs w:val="24"/>
          <w:lang w:eastAsia="sk-SK"/>
        </w:rPr>
        <w:t> </w:t>
      </w:r>
      <w:r w:rsidRPr="001C4E0A">
        <w:rPr>
          <w:rFonts w:ascii="Times New Roman" w:eastAsia="Times New Roman" w:hAnsi="Times New Roman" w:cs="Times New Roman"/>
          <w:b/>
          <w:bCs/>
          <w:sz w:val="24"/>
          <w:szCs w:val="24"/>
          <w:lang w:eastAsia="sk-SK"/>
        </w:rPr>
        <w:t>právo Dotknutej osoby na vymazanie osobných údajov (tzv. právo „na zabudnutie“),</w:t>
      </w:r>
      <w:r w:rsidRPr="001C4E0A">
        <w:rPr>
          <w:rFonts w:ascii="Times New Roman" w:eastAsia="Times New Roman" w:hAnsi="Times New Roman" w:cs="Times New Roman"/>
          <w:sz w:val="24"/>
          <w:szCs w:val="24"/>
          <w:lang w:eastAsia="sk-SK"/>
        </w:rPr>
        <w:t> ktorého obsahom je:</w:t>
      </w:r>
    </w:p>
    <w:p w:rsidR="001C4E0A" w:rsidRPr="001C4E0A" w:rsidRDefault="001C4E0A" w:rsidP="001C4E0A">
      <w:pPr>
        <w:numPr>
          <w:ilvl w:val="0"/>
          <w:numId w:val="55"/>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právo dosiahnuť u Prevádzkovateľa bez zbytočného odkladu vymazanie osobných údajov, ktoré sa týkajú Dotknutej osoby, ak je splnený niektorý z týchto dôvodov:</w:t>
      </w:r>
    </w:p>
    <w:p w:rsidR="001C4E0A" w:rsidRPr="001C4E0A" w:rsidRDefault="001C4E0A" w:rsidP="001C4E0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 osobné údaje už nie sú potrebné na účely, na ktoré sa získavali alebo inak spracúvali;</w:t>
      </w:r>
    </w:p>
    <w:p w:rsidR="001C4E0A" w:rsidRPr="001C4E0A" w:rsidRDefault="001C4E0A" w:rsidP="001C4E0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 Dotknutá osoba odvolá súhlas, na základe ktorého sa spracúvanie vykonáva, a to za splnenia podmienky, že neexistuje iný právny základ pre spracúvanie osobných údajov;</w:t>
      </w:r>
    </w:p>
    <w:p w:rsidR="001C4E0A" w:rsidRPr="001C4E0A" w:rsidRDefault="001C4E0A" w:rsidP="001C4E0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 Dotknutá osoba namieta voči spracúvaniu osobných údajov podľa článku 21 ods. 1. Nariadenia a neprevažujú žiadne oprávnené dôvody na spracúvanie osobných údajov alebo Dotknutá osoba namieta voči spracúvaniu osobných údajov podľa článku 21 ods. 2. Nariadenia;</w:t>
      </w:r>
    </w:p>
    <w:p w:rsidR="001C4E0A" w:rsidRPr="001C4E0A" w:rsidRDefault="001C4E0A" w:rsidP="001C4E0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 osobné údaje sa spracúvali nezákonne;</w:t>
      </w:r>
    </w:p>
    <w:p w:rsidR="001C4E0A" w:rsidRPr="001C4E0A" w:rsidRDefault="001C4E0A" w:rsidP="001C4E0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 osobné údaje musia byť vymazané, aby sa splnila zákonná povinnosť podľa práva Európskej únie alebo práva členského štátu, ktorému Prevádzkovateľ podlieha;</w:t>
      </w:r>
    </w:p>
    <w:p w:rsidR="001C4E0A" w:rsidRPr="001C4E0A" w:rsidRDefault="001C4E0A" w:rsidP="001C4E0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 osobné údaje sa získavali v súvislosti s ponukou služieb informačnej spoločnosti podľa článku 8 ods. 1. Nariadenia;</w:t>
      </w:r>
    </w:p>
    <w:p w:rsidR="001C4E0A" w:rsidRPr="001C4E0A" w:rsidRDefault="001C4E0A" w:rsidP="001C4E0A">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právo, aby Prevádzkovateľ, ktorý zverejnil osobné údaje Dotknutej osoby, so zreteľom na dostupnú technológiu a náklady na vykonanie opatrení podnikol primerané opatrenia vrátane technických opatrení, aby informoval iných prevádzkovateľov, ktorí vykonávajú spracúvanie osobných údajov, že Dotknutá osoba ich žiada, aby vymazali všetky odkazy na tieto osobné údaje, ich kópiu alebo repliky;</w:t>
      </w:r>
    </w:p>
    <w:p w:rsidR="001C4E0A" w:rsidRPr="001C4E0A" w:rsidRDefault="001C4E0A" w:rsidP="001C4E0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pritom platí, že </w:t>
      </w:r>
      <w:r w:rsidRPr="001C4E0A">
        <w:rPr>
          <w:rFonts w:ascii="Times New Roman" w:eastAsia="Times New Roman" w:hAnsi="Times New Roman" w:cs="Times New Roman"/>
          <w:b/>
          <w:bCs/>
          <w:sz w:val="24"/>
          <w:szCs w:val="24"/>
          <w:lang w:eastAsia="sk-SK"/>
        </w:rPr>
        <w:t>právo na vymazanie osobných údajov s obsahom práv podľa článku 17 ods. 1. a 2. Nariadenia</w:t>
      </w:r>
      <w:r w:rsidRPr="001C4E0A">
        <w:rPr>
          <w:rFonts w:ascii="Times New Roman" w:eastAsia="Times New Roman" w:hAnsi="Times New Roman" w:cs="Times New Roman"/>
          <w:sz w:val="24"/>
          <w:szCs w:val="24"/>
          <w:lang w:eastAsia="sk-SK"/>
        </w:rPr>
        <w:t> [t. j. s obsahom práv podľa (i) a (</w:t>
      </w:r>
      <w:proofErr w:type="spellStart"/>
      <w:r w:rsidRPr="001C4E0A">
        <w:rPr>
          <w:rFonts w:ascii="Times New Roman" w:eastAsia="Times New Roman" w:hAnsi="Times New Roman" w:cs="Times New Roman"/>
          <w:sz w:val="24"/>
          <w:szCs w:val="24"/>
          <w:lang w:eastAsia="sk-SK"/>
        </w:rPr>
        <w:t>ii</w:t>
      </w:r>
      <w:proofErr w:type="spellEnd"/>
      <w:r w:rsidRPr="001C4E0A">
        <w:rPr>
          <w:rFonts w:ascii="Times New Roman" w:eastAsia="Times New Roman" w:hAnsi="Times New Roman" w:cs="Times New Roman"/>
          <w:sz w:val="24"/>
          <w:szCs w:val="24"/>
          <w:lang w:eastAsia="sk-SK"/>
        </w:rPr>
        <w:t>) tohto písm. c) bodu J. tohto dokumentu] </w:t>
      </w:r>
      <w:r w:rsidRPr="001C4E0A">
        <w:rPr>
          <w:rFonts w:ascii="Times New Roman" w:eastAsia="Times New Roman" w:hAnsi="Times New Roman" w:cs="Times New Roman"/>
          <w:b/>
          <w:bCs/>
          <w:sz w:val="24"/>
          <w:szCs w:val="24"/>
          <w:lang w:eastAsia="sk-SK"/>
        </w:rPr>
        <w:t>nevznikne</w:t>
      </w:r>
      <w:r w:rsidRPr="001C4E0A">
        <w:rPr>
          <w:rFonts w:ascii="Times New Roman" w:eastAsia="Times New Roman" w:hAnsi="Times New Roman" w:cs="Times New Roman"/>
          <w:sz w:val="24"/>
          <w:szCs w:val="24"/>
          <w:lang w:eastAsia="sk-SK"/>
        </w:rPr>
        <w:t>, pokiaľ je spracúvanie osobných údajov potrebné:</w:t>
      </w:r>
    </w:p>
    <w:p w:rsidR="001C4E0A" w:rsidRPr="001C4E0A" w:rsidRDefault="001C4E0A" w:rsidP="001C4E0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1. na uplatnenie práva na slobodu prejavu a na informácie;</w:t>
      </w:r>
    </w:p>
    <w:p w:rsidR="001C4E0A" w:rsidRPr="001C4E0A" w:rsidRDefault="001C4E0A" w:rsidP="001C4E0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2. na splnenie zákonnej povinnosti, ktorá si vyžaduje spracúvanie podľa práva Európskej únie alebo práva členského štátu, ktorému Prevádzkovateľ podlieha, alebo na splnenie úlohy realizovanej vo verejnom záujme alebo pri výkone verejnej moci zverenej Prevádzkovateľovi;</w:t>
      </w:r>
    </w:p>
    <w:p w:rsidR="001C4E0A" w:rsidRPr="001C4E0A" w:rsidRDefault="001C4E0A" w:rsidP="001C4E0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3. z dôvodov verejného záujmu v oblasti verejného zdravia v súlade s článkom 9 ods. 2. písm. h) a i) Nariadenia, ako aj článkom 9 ods. 3. Nariadenia;</w:t>
      </w:r>
    </w:p>
    <w:p w:rsidR="001C4E0A" w:rsidRPr="001C4E0A" w:rsidRDefault="001C4E0A" w:rsidP="001C4E0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lastRenderedPageBreak/>
        <w:t>4. na účely archivácie vo verejnom záujme, na účely vedeckého alebo historického výskumu či na štatistické účely podľa článku 89 ods. 1. Nariadenia, pokiaľ je pravdepodobné, že právo uvedené v článku 17 ods. 1. Nariadenia znemožní alebo závažným spôsobom sťaží dosiahnutie cieľov takéhoto spracúvania osobných údajov; alebo</w:t>
      </w:r>
    </w:p>
    <w:p w:rsidR="001C4E0A" w:rsidRPr="001C4E0A" w:rsidRDefault="001C4E0A" w:rsidP="001C4E0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5. na preukazovanie, uplatňovanie alebo obhajovanie právnych nárokov;</w:t>
      </w:r>
    </w:p>
    <w:p w:rsidR="001C4E0A" w:rsidRPr="001C4E0A" w:rsidRDefault="001C4E0A" w:rsidP="001C4E0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b/>
          <w:bCs/>
          <w:sz w:val="24"/>
          <w:szCs w:val="24"/>
          <w:lang w:eastAsia="sk-SK"/>
        </w:rPr>
        <w:t>Právo Dotknutej osoby na vymazanie</w:t>
      </w:r>
      <w:r w:rsidRPr="001C4E0A">
        <w:rPr>
          <w:rFonts w:ascii="Times New Roman" w:eastAsia="Times New Roman" w:hAnsi="Times New Roman" w:cs="Times New Roman"/>
          <w:sz w:val="24"/>
          <w:szCs w:val="24"/>
          <w:lang w:eastAsia="sk-SK"/>
        </w:rPr>
        <w:t> </w:t>
      </w:r>
      <w:r w:rsidRPr="001C4E0A">
        <w:rPr>
          <w:rFonts w:ascii="Times New Roman" w:eastAsia="Times New Roman" w:hAnsi="Times New Roman" w:cs="Times New Roman"/>
          <w:b/>
          <w:bCs/>
          <w:sz w:val="24"/>
          <w:szCs w:val="24"/>
          <w:lang w:eastAsia="sk-SK"/>
        </w:rPr>
        <w:t>osobných údajov</w:t>
      </w:r>
      <w:r w:rsidRPr="001C4E0A">
        <w:rPr>
          <w:rFonts w:ascii="Times New Roman" w:eastAsia="Times New Roman" w:hAnsi="Times New Roman" w:cs="Times New Roman"/>
          <w:sz w:val="24"/>
          <w:szCs w:val="24"/>
          <w:lang w:eastAsia="sk-SK"/>
        </w:rPr>
        <w:t> teda znamená, že musíme vymazať Vaše osobné údaje pokiaľ (i) nie sú potrebné pre účely, pre ktoré boli zhromaždené alebo inak spracované, (</w:t>
      </w:r>
      <w:proofErr w:type="spellStart"/>
      <w:r w:rsidRPr="001C4E0A">
        <w:rPr>
          <w:rFonts w:ascii="Times New Roman" w:eastAsia="Times New Roman" w:hAnsi="Times New Roman" w:cs="Times New Roman"/>
          <w:sz w:val="24"/>
          <w:szCs w:val="24"/>
          <w:lang w:eastAsia="sk-SK"/>
        </w:rPr>
        <w:t>ii</w:t>
      </w:r>
      <w:proofErr w:type="spellEnd"/>
      <w:r w:rsidRPr="001C4E0A">
        <w:rPr>
          <w:rFonts w:ascii="Times New Roman" w:eastAsia="Times New Roman" w:hAnsi="Times New Roman" w:cs="Times New Roman"/>
          <w:sz w:val="24"/>
          <w:szCs w:val="24"/>
          <w:lang w:eastAsia="sk-SK"/>
        </w:rPr>
        <w:t>) spracovanie je protiprávne, (</w:t>
      </w:r>
      <w:proofErr w:type="spellStart"/>
      <w:r w:rsidRPr="001C4E0A">
        <w:rPr>
          <w:rFonts w:ascii="Times New Roman" w:eastAsia="Times New Roman" w:hAnsi="Times New Roman" w:cs="Times New Roman"/>
          <w:sz w:val="24"/>
          <w:szCs w:val="24"/>
          <w:lang w:eastAsia="sk-SK"/>
        </w:rPr>
        <w:t>iii</w:t>
      </w:r>
      <w:proofErr w:type="spellEnd"/>
      <w:r w:rsidRPr="001C4E0A">
        <w:rPr>
          <w:rFonts w:ascii="Times New Roman" w:eastAsia="Times New Roman" w:hAnsi="Times New Roman" w:cs="Times New Roman"/>
          <w:sz w:val="24"/>
          <w:szCs w:val="24"/>
          <w:lang w:eastAsia="sk-SK"/>
        </w:rPr>
        <w:t>) vznesiete námietky proti spracovaniu a neexistujú žiadne prevažujúce oprávnené dôvody pre spracovanie, alebo (</w:t>
      </w:r>
      <w:proofErr w:type="spellStart"/>
      <w:r w:rsidRPr="001C4E0A">
        <w:rPr>
          <w:rFonts w:ascii="Times New Roman" w:eastAsia="Times New Roman" w:hAnsi="Times New Roman" w:cs="Times New Roman"/>
          <w:sz w:val="24"/>
          <w:szCs w:val="24"/>
          <w:lang w:eastAsia="sk-SK"/>
        </w:rPr>
        <w:t>iv</w:t>
      </w:r>
      <w:proofErr w:type="spellEnd"/>
      <w:r w:rsidRPr="001C4E0A">
        <w:rPr>
          <w:rFonts w:ascii="Times New Roman" w:eastAsia="Times New Roman" w:hAnsi="Times New Roman" w:cs="Times New Roman"/>
          <w:sz w:val="24"/>
          <w:szCs w:val="24"/>
          <w:lang w:eastAsia="sk-SK"/>
        </w:rPr>
        <w:t>) nám to ukladá zákonná povinnosť.</w:t>
      </w:r>
    </w:p>
    <w:p w:rsidR="001C4E0A" w:rsidRPr="001C4E0A" w:rsidRDefault="001C4E0A" w:rsidP="001C4E0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b/>
          <w:bCs/>
          <w:sz w:val="24"/>
          <w:szCs w:val="24"/>
          <w:lang w:eastAsia="sk-SK"/>
        </w:rPr>
        <w:t>d)</w:t>
      </w:r>
      <w:r w:rsidRPr="001C4E0A">
        <w:rPr>
          <w:rFonts w:ascii="Times New Roman" w:eastAsia="Times New Roman" w:hAnsi="Times New Roman" w:cs="Times New Roman"/>
          <w:sz w:val="24"/>
          <w:szCs w:val="24"/>
          <w:lang w:eastAsia="sk-SK"/>
        </w:rPr>
        <w:t> </w:t>
      </w:r>
      <w:r w:rsidRPr="001C4E0A">
        <w:rPr>
          <w:rFonts w:ascii="Times New Roman" w:eastAsia="Times New Roman" w:hAnsi="Times New Roman" w:cs="Times New Roman"/>
          <w:b/>
          <w:bCs/>
          <w:sz w:val="24"/>
          <w:szCs w:val="24"/>
          <w:lang w:eastAsia="sk-SK"/>
        </w:rPr>
        <w:t>právo Dotknutej osoby na obmedzenie spracúvania osobných údajov, </w:t>
      </w:r>
      <w:r w:rsidRPr="001C4E0A">
        <w:rPr>
          <w:rFonts w:ascii="Times New Roman" w:eastAsia="Times New Roman" w:hAnsi="Times New Roman" w:cs="Times New Roman"/>
          <w:sz w:val="24"/>
          <w:szCs w:val="24"/>
          <w:lang w:eastAsia="sk-SK"/>
        </w:rPr>
        <w:t>ktorého obsahom je:</w:t>
      </w:r>
    </w:p>
    <w:p w:rsidR="001C4E0A" w:rsidRPr="001C4E0A" w:rsidRDefault="001C4E0A" w:rsidP="001C4E0A">
      <w:pPr>
        <w:numPr>
          <w:ilvl w:val="0"/>
          <w:numId w:val="57"/>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právo na to, aby Prevádzkovateľ obmedzil spracúvanie osobných údajov, pokiaľ ide o jeden z týchto prípadov:</w:t>
      </w:r>
    </w:p>
    <w:p w:rsidR="001C4E0A" w:rsidRPr="001C4E0A" w:rsidRDefault="001C4E0A" w:rsidP="001C4E0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 Dotknutá osoba napadne správnosť osobných údajov, a to počas obdobia umožňujúceho Prevádzkovateľovi overiť správnosť osobných údajov;</w:t>
      </w:r>
    </w:p>
    <w:p w:rsidR="001C4E0A" w:rsidRPr="001C4E0A" w:rsidRDefault="001C4E0A" w:rsidP="001C4E0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 spracúvanie osobných údajov je protizákonné a Dotknutá osoba namieta proti vymazaniu osobných údajov a žiada namiesto toho obmedzenie ich použitia;</w:t>
      </w:r>
    </w:p>
    <w:p w:rsidR="001C4E0A" w:rsidRPr="001C4E0A" w:rsidRDefault="001C4E0A" w:rsidP="001C4E0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 Prevádzkovateľ už nepotrebuje osobné údaje na účely spracúvania, ale potrebuje ich Dotknutá osoba na preukázanie, uplatňovanie alebo obhajovanie právnych nárokov;</w:t>
      </w:r>
    </w:p>
    <w:p w:rsidR="001C4E0A" w:rsidRPr="001C4E0A" w:rsidRDefault="001C4E0A" w:rsidP="001C4E0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 Dotknutá osoba namietala voči spracúvaniu podľa článku 21 ods. 1. Nariadenia, a to až do overenia, či oprávnené dôvody na strane Prevádzkovateľa prevažujú nad oprávnenými dôvodmi Dotknutej osoby;</w:t>
      </w:r>
    </w:p>
    <w:p w:rsidR="001C4E0A" w:rsidRPr="001C4E0A" w:rsidRDefault="001C4E0A" w:rsidP="001C4E0A">
      <w:pPr>
        <w:numPr>
          <w:ilvl w:val="0"/>
          <w:numId w:val="58"/>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 xml:space="preserve">právo, aby v prípade, že sa spracúvanie osobných údajov obmedzilo podľa </w:t>
      </w:r>
      <w:proofErr w:type="spellStart"/>
      <w:r w:rsidRPr="001C4E0A">
        <w:rPr>
          <w:rFonts w:ascii="Times New Roman" w:eastAsia="Times New Roman" w:hAnsi="Times New Roman" w:cs="Times New Roman"/>
          <w:sz w:val="24"/>
          <w:szCs w:val="24"/>
          <w:lang w:eastAsia="sk-SK"/>
        </w:rPr>
        <w:t>podbodu</w:t>
      </w:r>
      <w:proofErr w:type="spellEnd"/>
      <w:r w:rsidRPr="001C4E0A">
        <w:rPr>
          <w:rFonts w:ascii="Times New Roman" w:eastAsia="Times New Roman" w:hAnsi="Times New Roman" w:cs="Times New Roman"/>
          <w:sz w:val="24"/>
          <w:szCs w:val="24"/>
          <w:lang w:eastAsia="sk-SK"/>
        </w:rPr>
        <w:t xml:space="preserve"> (i) tohto písm. d) bodu J. tohto dokumentu, takéto obmedzene spracúvané osobné údaje sa s výnimkou uchovávania spracúvali len so súhlasom Dotknutej osoby alebo na preukazovanie, uplatňovanie alebo obhajovanie právnych nárokov, alebo na ochranu práv inej fyzickej alebo právnickej osoby, alebo z dôvodov dôležitého verejného záujmu Európskej únie alebo členského štátu;</w:t>
      </w:r>
    </w:p>
    <w:p w:rsidR="001C4E0A" w:rsidRPr="001C4E0A" w:rsidRDefault="001C4E0A" w:rsidP="001C4E0A">
      <w:pPr>
        <w:spacing w:after="0" w:line="240" w:lineRule="auto"/>
        <w:jc w:val="both"/>
        <w:rPr>
          <w:rFonts w:ascii="Times New Roman" w:eastAsia="Times New Roman" w:hAnsi="Times New Roman" w:cs="Times New Roman"/>
          <w:sz w:val="24"/>
          <w:szCs w:val="24"/>
          <w:lang w:eastAsia="sk-SK"/>
        </w:rPr>
      </w:pPr>
    </w:p>
    <w:p w:rsidR="001C4E0A" w:rsidRPr="001C4E0A" w:rsidRDefault="001C4E0A" w:rsidP="001C4E0A">
      <w:pPr>
        <w:numPr>
          <w:ilvl w:val="0"/>
          <w:numId w:val="59"/>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právo byť vopred informovaný o zrušení obmedzenia spracúvania osobných údajov;</w:t>
      </w:r>
    </w:p>
    <w:p w:rsidR="001C4E0A" w:rsidRPr="001C4E0A" w:rsidRDefault="001C4E0A" w:rsidP="001C4E0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b/>
          <w:bCs/>
          <w:sz w:val="24"/>
          <w:szCs w:val="24"/>
          <w:lang w:eastAsia="sk-SK"/>
        </w:rPr>
        <w:t>Právo Dotknutej osoby na obmedzenie spracúvania osobných údajov</w:t>
      </w:r>
      <w:r w:rsidRPr="001C4E0A">
        <w:rPr>
          <w:rFonts w:ascii="Times New Roman" w:eastAsia="Times New Roman" w:hAnsi="Times New Roman" w:cs="Times New Roman"/>
          <w:sz w:val="24"/>
          <w:szCs w:val="24"/>
          <w:lang w:eastAsia="sk-SK"/>
        </w:rPr>
        <w:t> znamená, že pokiaľ nevyriešime akékoľvek sporné otázky ohľadom spracovania Vašich osobných údajov, musíme obmedziť spracovanie Vašich osobných údajov tak, že osobné údaje dotknutej osoby môžeme mať len ukladať a nie ďalej spracúvať.</w:t>
      </w:r>
      <w:r w:rsidRPr="001C4E0A">
        <w:rPr>
          <w:rFonts w:ascii="Times New Roman" w:eastAsia="Times New Roman" w:hAnsi="Times New Roman" w:cs="Times New Roman"/>
          <w:sz w:val="24"/>
          <w:szCs w:val="24"/>
          <w:lang w:eastAsia="sk-SK"/>
        </w:rPr>
        <w:br/>
      </w:r>
      <w:r w:rsidRPr="001C4E0A">
        <w:rPr>
          <w:rFonts w:ascii="Times New Roman" w:eastAsia="Times New Roman" w:hAnsi="Times New Roman" w:cs="Times New Roman"/>
          <w:sz w:val="24"/>
          <w:szCs w:val="24"/>
          <w:lang w:eastAsia="sk-SK"/>
        </w:rPr>
        <w:br/>
      </w:r>
      <w:r w:rsidRPr="001C4E0A">
        <w:rPr>
          <w:rFonts w:ascii="Times New Roman" w:eastAsia="Times New Roman" w:hAnsi="Times New Roman" w:cs="Times New Roman"/>
          <w:b/>
          <w:bCs/>
          <w:sz w:val="24"/>
          <w:szCs w:val="24"/>
          <w:lang w:eastAsia="sk-SK"/>
        </w:rPr>
        <w:t>e)</w:t>
      </w:r>
      <w:r w:rsidRPr="001C4E0A">
        <w:rPr>
          <w:rFonts w:ascii="Times New Roman" w:eastAsia="Times New Roman" w:hAnsi="Times New Roman" w:cs="Times New Roman"/>
          <w:sz w:val="24"/>
          <w:szCs w:val="24"/>
          <w:lang w:eastAsia="sk-SK"/>
        </w:rPr>
        <w:t> </w:t>
      </w:r>
      <w:r w:rsidRPr="001C4E0A">
        <w:rPr>
          <w:rFonts w:ascii="Times New Roman" w:eastAsia="Times New Roman" w:hAnsi="Times New Roman" w:cs="Times New Roman"/>
          <w:b/>
          <w:bCs/>
          <w:sz w:val="24"/>
          <w:szCs w:val="24"/>
          <w:lang w:eastAsia="sk-SK"/>
        </w:rPr>
        <w:t>právo Dotknutej osoby na splnenie oznamovacej povinnosti voči príjemcom,</w:t>
      </w:r>
      <w:r w:rsidRPr="001C4E0A">
        <w:rPr>
          <w:rFonts w:ascii="Times New Roman" w:eastAsia="Times New Roman" w:hAnsi="Times New Roman" w:cs="Times New Roman"/>
          <w:sz w:val="24"/>
          <w:szCs w:val="24"/>
          <w:lang w:eastAsia="sk-SK"/>
        </w:rPr>
        <w:t> ktorého obsahom je:</w:t>
      </w:r>
    </w:p>
    <w:p w:rsidR="001C4E0A" w:rsidRPr="001C4E0A" w:rsidRDefault="001C4E0A" w:rsidP="001C4E0A">
      <w:pPr>
        <w:numPr>
          <w:ilvl w:val="0"/>
          <w:numId w:val="60"/>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lastRenderedPageBreak/>
        <w:t>právo, aby Prevádzkovateľ oznámil každému príjemcovi, ktorému boli osobné údaje poskytnuté, každú opravu alebo vymazanie osobných údajov alebo obmedzenie spracúvania uskutočnené podľa článku 16, článku 17 ods. 1. a článku 18 Nariadenia, pokiaľ sa to neukáže ako nemožné alebo si to nevyžaduje neprimerané úsilie;</w:t>
      </w:r>
    </w:p>
    <w:p w:rsidR="001C4E0A" w:rsidRPr="001C4E0A" w:rsidRDefault="001C4E0A" w:rsidP="001C4E0A">
      <w:pPr>
        <w:spacing w:after="0" w:line="240" w:lineRule="auto"/>
        <w:jc w:val="both"/>
        <w:rPr>
          <w:rFonts w:ascii="Times New Roman" w:eastAsia="Times New Roman" w:hAnsi="Times New Roman" w:cs="Times New Roman"/>
          <w:sz w:val="24"/>
          <w:szCs w:val="24"/>
          <w:lang w:eastAsia="sk-SK"/>
        </w:rPr>
      </w:pPr>
    </w:p>
    <w:p w:rsidR="001C4E0A" w:rsidRPr="001C4E0A" w:rsidRDefault="001C4E0A" w:rsidP="001C4E0A">
      <w:pPr>
        <w:numPr>
          <w:ilvl w:val="0"/>
          <w:numId w:val="6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právo, aby Prevádzkovateľ o týchto príjemcoch informoval Dotknutú osobu, ak to Dotknutá osoba požaduje;</w:t>
      </w:r>
    </w:p>
    <w:p w:rsidR="001C4E0A" w:rsidRPr="001C4E0A" w:rsidRDefault="001C4E0A" w:rsidP="001C4E0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b/>
          <w:bCs/>
          <w:sz w:val="24"/>
          <w:szCs w:val="24"/>
          <w:lang w:eastAsia="sk-SK"/>
        </w:rPr>
        <w:t>Právo</w:t>
      </w:r>
      <w:r w:rsidRPr="001C4E0A">
        <w:rPr>
          <w:rFonts w:ascii="Times New Roman" w:eastAsia="Times New Roman" w:hAnsi="Times New Roman" w:cs="Times New Roman"/>
          <w:sz w:val="24"/>
          <w:szCs w:val="24"/>
          <w:lang w:eastAsia="sk-SK"/>
        </w:rPr>
        <w:t> </w:t>
      </w:r>
      <w:r w:rsidRPr="001C4E0A">
        <w:rPr>
          <w:rFonts w:ascii="Times New Roman" w:eastAsia="Times New Roman" w:hAnsi="Times New Roman" w:cs="Times New Roman"/>
          <w:b/>
          <w:bCs/>
          <w:sz w:val="24"/>
          <w:szCs w:val="24"/>
          <w:lang w:eastAsia="sk-SK"/>
        </w:rPr>
        <w:t>Dotknutej osoby na splnenie oznamovacej povinnosti voči príjemcom </w:t>
      </w:r>
      <w:r w:rsidRPr="001C4E0A">
        <w:rPr>
          <w:rFonts w:ascii="Times New Roman" w:eastAsia="Times New Roman" w:hAnsi="Times New Roman" w:cs="Times New Roman"/>
          <w:sz w:val="24"/>
          <w:szCs w:val="24"/>
          <w:lang w:eastAsia="sk-SK"/>
        </w:rPr>
        <w:t>znamená povinnosť Prevádzkovateľa oznámiť každému príjemcovi, ktorému osobné údaje Dotknutej osoby poskytol, každú opravu a vymazanie osobných údajov alebo obmedzenie ich spracúvania. Túto povinnosť Prevádzkovateľ nemá len v prípade, ak je takéto oznámenie z objektívnych dôvodov nemožné alebo si vyžaduje neprimerané úsilie.</w:t>
      </w:r>
      <w:r w:rsidRPr="001C4E0A">
        <w:rPr>
          <w:rFonts w:ascii="Times New Roman" w:eastAsia="Times New Roman" w:hAnsi="Times New Roman" w:cs="Times New Roman"/>
          <w:sz w:val="24"/>
          <w:szCs w:val="24"/>
          <w:lang w:eastAsia="sk-SK"/>
        </w:rPr>
        <w:br/>
      </w:r>
      <w:r w:rsidRPr="001C4E0A">
        <w:rPr>
          <w:rFonts w:ascii="Times New Roman" w:eastAsia="Times New Roman" w:hAnsi="Times New Roman" w:cs="Times New Roman"/>
          <w:sz w:val="24"/>
          <w:szCs w:val="24"/>
          <w:lang w:eastAsia="sk-SK"/>
        </w:rPr>
        <w:br/>
      </w:r>
      <w:r w:rsidRPr="001C4E0A">
        <w:rPr>
          <w:rFonts w:ascii="Times New Roman" w:eastAsia="Times New Roman" w:hAnsi="Times New Roman" w:cs="Times New Roman"/>
          <w:b/>
          <w:bCs/>
          <w:sz w:val="24"/>
          <w:szCs w:val="24"/>
          <w:lang w:eastAsia="sk-SK"/>
        </w:rPr>
        <w:t>f)</w:t>
      </w:r>
      <w:r w:rsidRPr="001C4E0A">
        <w:rPr>
          <w:rFonts w:ascii="Times New Roman" w:eastAsia="Times New Roman" w:hAnsi="Times New Roman" w:cs="Times New Roman"/>
          <w:sz w:val="24"/>
          <w:szCs w:val="24"/>
          <w:lang w:eastAsia="sk-SK"/>
        </w:rPr>
        <w:t> </w:t>
      </w:r>
      <w:r w:rsidRPr="001C4E0A">
        <w:rPr>
          <w:rFonts w:ascii="Times New Roman" w:eastAsia="Times New Roman" w:hAnsi="Times New Roman" w:cs="Times New Roman"/>
          <w:b/>
          <w:bCs/>
          <w:sz w:val="24"/>
          <w:szCs w:val="24"/>
          <w:lang w:eastAsia="sk-SK"/>
        </w:rPr>
        <w:t>právo Dotknutej osoby na prenosnosť osobných údajov,</w:t>
      </w:r>
      <w:r w:rsidRPr="001C4E0A">
        <w:rPr>
          <w:rFonts w:ascii="Times New Roman" w:eastAsia="Times New Roman" w:hAnsi="Times New Roman" w:cs="Times New Roman"/>
          <w:sz w:val="24"/>
          <w:szCs w:val="24"/>
          <w:lang w:eastAsia="sk-SK"/>
        </w:rPr>
        <w:t> ktorého obsahom je:</w:t>
      </w:r>
    </w:p>
    <w:p w:rsidR="001C4E0A" w:rsidRPr="001C4E0A" w:rsidRDefault="001C4E0A" w:rsidP="001C4E0A">
      <w:pPr>
        <w:numPr>
          <w:ilvl w:val="0"/>
          <w:numId w:val="62"/>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právo získať osobné údaje, ktoré sa týkajú Dotknutej osoby a ktoré poskytla Prevádzkovateľovi, v štruktúrovanom, bežne používanom a strojovo čitateľnom formáte a právo preniesť tieto údaje ďalšiemu prevádzkovateľovi bez toho, aby jej Prevádzkovateľ bránil, ak:</w:t>
      </w:r>
    </w:p>
    <w:p w:rsidR="001C4E0A" w:rsidRPr="001C4E0A" w:rsidRDefault="001C4E0A" w:rsidP="001C4E0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 sa spracúvanie zakladá na súhlase Dotknutej osoby podľa článku 6 ods. 1. písm. a) Nariadenia alebo článku 9 ods. 2. písm. a) Nariadenia, alebo na zmluve podľa článku 6 ods. 1. písm. b) Nariadenia, a súčasne;</w:t>
      </w:r>
    </w:p>
    <w:p w:rsidR="001C4E0A" w:rsidRPr="001C4E0A" w:rsidRDefault="001C4E0A" w:rsidP="001C4E0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 sa spracúvanie vykonáva automatizovanými prostriedkami, a súčasne;</w:t>
      </w:r>
    </w:p>
    <w:p w:rsidR="001C4E0A" w:rsidRPr="001C4E0A" w:rsidRDefault="001C4E0A" w:rsidP="001C4E0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 právo na získanie osobných údajov v štruktúrovanom, bežne používanom a strojovo čitateľnom formáte a právo preniesť tieto údaje ďalšiemu prevádzkovateľovi bez toho, aby jej Prevádzkovateľ bránil, nebude mať nepriaznivé dôsledky na práva a slobody iných;</w:t>
      </w:r>
    </w:p>
    <w:p w:rsidR="001C4E0A" w:rsidRPr="001C4E0A" w:rsidRDefault="001C4E0A" w:rsidP="001C4E0A">
      <w:pPr>
        <w:numPr>
          <w:ilvl w:val="0"/>
          <w:numId w:val="63"/>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právo na prenos osobných údajov priamo od jedného prevádzkovateľa druhému prevádzkovateľovi, pokiaľ je to technicky možné;</w:t>
      </w:r>
    </w:p>
    <w:p w:rsidR="001C4E0A" w:rsidRPr="001C4E0A" w:rsidRDefault="001C4E0A" w:rsidP="001C4E0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b/>
          <w:bCs/>
          <w:sz w:val="24"/>
          <w:szCs w:val="24"/>
          <w:lang w:eastAsia="sk-SK"/>
        </w:rPr>
        <w:t>Právo na prenosnosť údajov</w:t>
      </w:r>
      <w:r w:rsidRPr="001C4E0A">
        <w:rPr>
          <w:rFonts w:ascii="Times New Roman" w:eastAsia="Times New Roman" w:hAnsi="Times New Roman" w:cs="Times New Roman"/>
          <w:sz w:val="24"/>
          <w:szCs w:val="24"/>
          <w:lang w:eastAsia="sk-SK"/>
        </w:rPr>
        <w:t> znamená, že máte právo získať od nás Vaše osobné údaje, ktoré ste nám predtým poskytli, v štruktúrovanom, bežne používanom a strojovo čitateľnom formáte a máte právo požadovať, aby sme Vaše osobné údaje preniesli ďalšiemu prevádzkovateľovi za splnenia zákonných podmienok; uplatnením tohto práva nie je dotknuté Vaše právo na výmaz osobných údajov. Právo na prenosnosť sa však týka len osobných údajov, ktoré sme od Vás získali na základe zmluvy, ktorej ste zmluvnou stranou.</w:t>
      </w:r>
      <w:r w:rsidRPr="001C4E0A">
        <w:rPr>
          <w:rFonts w:ascii="Times New Roman" w:eastAsia="Times New Roman" w:hAnsi="Times New Roman" w:cs="Times New Roman"/>
          <w:sz w:val="24"/>
          <w:szCs w:val="24"/>
          <w:lang w:eastAsia="sk-SK"/>
        </w:rPr>
        <w:br/>
      </w:r>
      <w:r w:rsidRPr="001C4E0A">
        <w:rPr>
          <w:rFonts w:ascii="Times New Roman" w:eastAsia="Times New Roman" w:hAnsi="Times New Roman" w:cs="Times New Roman"/>
          <w:sz w:val="24"/>
          <w:szCs w:val="24"/>
          <w:lang w:eastAsia="sk-SK"/>
        </w:rPr>
        <w:br/>
      </w:r>
      <w:r w:rsidRPr="001C4E0A">
        <w:rPr>
          <w:rFonts w:ascii="Times New Roman" w:eastAsia="Times New Roman" w:hAnsi="Times New Roman" w:cs="Times New Roman"/>
          <w:b/>
          <w:bCs/>
          <w:sz w:val="24"/>
          <w:szCs w:val="24"/>
          <w:lang w:eastAsia="sk-SK"/>
        </w:rPr>
        <w:t>g)</w:t>
      </w:r>
      <w:r w:rsidRPr="001C4E0A">
        <w:rPr>
          <w:rFonts w:ascii="Times New Roman" w:eastAsia="Times New Roman" w:hAnsi="Times New Roman" w:cs="Times New Roman"/>
          <w:sz w:val="24"/>
          <w:szCs w:val="24"/>
          <w:lang w:eastAsia="sk-SK"/>
        </w:rPr>
        <w:t> </w:t>
      </w:r>
      <w:r w:rsidRPr="001C4E0A">
        <w:rPr>
          <w:rFonts w:ascii="Times New Roman" w:eastAsia="Times New Roman" w:hAnsi="Times New Roman" w:cs="Times New Roman"/>
          <w:b/>
          <w:bCs/>
          <w:sz w:val="24"/>
          <w:szCs w:val="24"/>
          <w:lang w:eastAsia="sk-SK"/>
        </w:rPr>
        <w:t>právo Dotknutej osoby namietať,</w:t>
      </w:r>
      <w:r w:rsidRPr="001C4E0A">
        <w:rPr>
          <w:rFonts w:ascii="Times New Roman" w:eastAsia="Times New Roman" w:hAnsi="Times New Roman" w:cs="Times New Roman"/>
          <w:sz w:val="24"/>
          <w:szCs w:val="24"/>
          <w:lang w:eastAsia="sk-SK"/>
        </w:rPr>
        <w:t> ktorého obsahom je:</w:t>
      </w:r>
    </w:p>
    <w:p w:rsidR="001C4E0A" w:rsidRPr="001C4E0A" w:rsidRDefault="001C4E0A" w:rsidP="001C4E0A">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právo kedykoľvek namietať z dôvodov týkajúcich sa konkrétnej situácie Dotknutej osoby proti spracúvaniu osobných údajov, ktoré sa jej týka, ktoré je vykonávané na základe článku 6 ods. 1. písm. e) alebo f) Nariadenia, vrátane namietania proti profilovaniu založenému na týchto ustanoveniach Nariadenia; </w:t>
      </w:r>
    </w:p>
    <w:p w:rsidR="001C4E0A" w:rsidRPr="001C4E0A" w:rsidRDefault="001C4E0A" w:rsidP="001C4E0A">
      <w:pPr>
        <w:spacing w:after="0" w:line="240" w:lineRule="auto"/>
        <w:jc w:val="both"/>
        <w:rPr>
          <w:rFonts w:ascii="Times New Roman" w:eastAsia="Times New Roman" w:hAnsi="Times New Roman" w:cs="Times New Roman"/>
          <w:sz w:val="24"/>
          <w:szCs w:val="24"/>
          <w:lang w:eastAsia="sk-SK"/>
        </w:rPr>
      </w:pPr>
    </w:p>
    <w:p w:rsidR="001C4E0A" w:rsidRPr="001C4E0A" w:rsidRDefault="001C4E0A" w:rsidP="001C4E0A">
      <w:pPr>
        <w:numPr>
          <w:ilvl w:val="0"/>
          <w:numId w:val="65"/>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[v prípade realizácie práva kedykoľvek namietať z dôvodov týkajúcich sa konkrétnej situácie Dotknutej osoby proti spracúvaniu osobných údajov, ktoré sa jej týka, ktoré je vykonávané na základe článku 6 ods. 1. písm. e) alebo f) Nariadenia, vrátane namietania proti profilovaniu založenému na týchto ustanoveniach Nariadenia] právo, aby Prevádzkovateľ ďalej nespracúval osobné údaje Dotknutej osoby, pokiaľ nepreukáže nevyhnutné oprávnené dôvody na spracúvanie, ktoré prevažujú nad záujmami, právami a slobodami Dotknutej osoby, alebo dôvody na preukazovanie, uplatňovanie alebo obhajovanie právnych nárokov; </w:t>
      </w:r>
    </w:p>
    <w:p w:rsidR="001C4E0A" w:rsidRPr="001C4E0A" w:rsidRDefault="001C4E0A" w:rsidP="001C4E0A">
      <w:pPr>
        <w:spacing w:after="0" w:line="240" w:lineRule="auto"/>
        <w:jc w:val="both"/>
        <w:rPr>
          <w:rFonts w:ascii="Times New Roman" w:eastAsia="Times New Roman" w:hAnsi="Times New Roman" w:cs="Times New Roman"/>
          <w:sz w:val="24"/>
          <w:szCs w:val="24"/>
          <w:lang w:eastAsia="sk-SK"/>
        </w:rPr>
      </w:pPr>
    </w:p>
    <w:p w:rsidR="001C4E0A" w:rsidRPr="001C4E0A" w:rsidRDefault="001C4E0A" w:rsidP="001C4E0A">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právo kedykoľvek namietať proti spracúvaniu osobných údajov, ktoré sa týka Dotknutej osoby, na účely priameho marketingu, vrátane profilovania v rozsahu, v akom súvisí s priamym marketingom; pritom platí, že ak Dotknutá osoba namieta voči spracúvaniu osobných údajov na účely priameho marketingu, osobné údaje sa už na také účely nesmú spracúvať; </w:t>
      </w:r>
    </w:p>
    <w:p w:rsidR="001C4E0A" w:rsidRPr="001C4E0A" w:rsidRDefault="001C4E0A" w:rsidP="001C4E0A">
      <w:pPr>
        <w:spacing w:after="0" w:line="240" w:lineRule="auto"/>
        <w:jc w:val="both"/>
        <w:rPr>
          <w:rFonts w:ascii="Times New Roman" w:eastAsia="Times New Roman" w:hAnsi="Times New Roman" w:cs="Times New Roman"/>
          <w:sz w:val="24"/>
          <w:szCs w:val="24"/>
          <w:lang w:eastAsia="sk-SK"/>
        </w:rPr>
      </w:pPr>
    </w:p>
    <w:p w:rsidR="001C4E0A" w:rsidRPr="001C4E0A" w:rsidRDefault="001C4E0A" w:rsidP="001C4E0A">
      <w:pPr>
        <w:numPr>
          <w:ilvl w:val="0"/>
          <w:numId w:val="67"/>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(v súvislosti s používaním služieb informačnej spoločnosti) právo na uplatnenie práva namietať proti spracúvaniu osobných údajov prostredníctvom automatizovaných prostriedkov s použitím technických špecifikácií; </w:t>
      </w:r>
    </w:p>
    <w:p w:rsidR="001C4E0A" w:rsidRPr="001C4E0A" w:rsidRDefault="001C4E0A" w:rsidP="001C4E0A">
      <w:pPr>
        <w:spacing w:after="0" w:line="240" w:lineRule="auto"/>
        <w:jc w:val="both"/>
        <w:rPr>
          <w:rFonts w:ascii="Times New Roman" w:eastAsia="Times New Roman" w:hAnsi="Times New Roman" w:cs="Times New Roman"/>
          <w:sz w:val="24"/>
          <w:szCs w:val="24"/>
          <w:lang w:eastAsia="sk-SK"/>
        </w:rPr>
      </w:pPr>
    </w:p>
    <w:p w:rsidR="001C4E0A" w:rsidRPr="001C4E0A" w:rsidRDefault="001C4E0A" w:rsidP="001C4E0A">
      <w:pPr>
        <w:numPr>
          <w:ilvl w:val="0"/>
          <w:numId w:val="68"/>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právo namietať z dôvodov týkajúcich sa konkrétnej situácie Dotknutej osoby proti spracúvaniu osobných údajov, ktoré sa týka Dotknutej osoby, ak sa osobné údaje spracúvajú na účely vedeckého alebo historického výskumu či na štatistické účely podľa článku 89 ods. 1. Nariadenia, avšak s výnimkou prípadov, keď je spracúvanie nevyhnutné na plnenie úlohy z dôvodov verejného záujmu;</w:t>
      </w:r>
    </w:p>
    <w:p w:rsidR="001C4E0A" w:rsidRPr="001C4E0A" w:rsidRDefault="001C4E0A" w:rsidP="001C4E0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b/>
          <w:bCs/>
          <w:sz w:val="24"/>
          <w:szCs w:val="24"/>
          <w:lang w:eastAsia="sk-SK"/>
        </w:rPr>
        <w:t>Právo Dotknutej osoby namietať</w:t>
      </w:r>
      <w:r w:rsidRPr="001C4E0A">
        <w:rPr>
          <w:rFonts w:ascii="Times New Roman" w:eastAsia="Times New Roman" w:hAnsi="Times New Roman" w:cs="Times New Roman"/>
          <w:sz w:val="24"/>
          <w:szCs w:val="24"/>
          <w:lang w:eastAsia="sk-SK"/>
        </w:rPr>
        <w:t xml:space="preserve"> teda znamená, že ako Dotknutá osoba môžete vzniesť námietku proti spracovaniu Vašich osobných údajov, ktoré spracovávame pre účely priameho marketingu alebo z oprávnených dôvodov. Pri spracúvaní osobných údajov za účelmi marketingu prestaneme ihneď po </w:t>
      </w:r>
      <w:proofErr w:type="spellStart"/>
      <w:r w:rsidRPr="001C4E0A">
        <w:rPr>
          <w:rFonts w:ascii="Times New Roman" w:eastAsia="Times New Roman" w:hAnsi="Times New Roman" w:cs="Times New Roman"/>
          <w:sz w:val="24"/>
          <w:szCs w:val="24"/>
          <w:lang w:eastAsia="sk-SK"/>
        </w:rPr>
        <w:t>obdržaní</w:t>
      </w:r>
      <w:proofErr w:type="spellEnd"/>
      <w:r w:rsidRPr="001C4E0A">
        <w:rPr>
          <w:rFonts w:ascii="Times New Roman" w:eastAsia="Times New Roman" w:hAnsi="Times New Roman" w:cs="Times New Roman"/>
          <w:sz w:val="24"/>
          <w:szCs w:val="24"/>
          <w:lang w:eastAsia="sk-SK"/>
        </w:rPr>
        <w:t xml:space="preserve"> námietky.</w:t>
      </w:r>
    </w:p>
    <w:p w:rsidR="001C4E0A" w:rsidRPr="001C4E0A" w:rsidRDefault="001C4E0A" w:rsidP="001C4E0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b/>
          <w:bCs/>
          <w:sz w:val="24"/>
          <w:szCs w:val="24"/>
          <w:lang w:eastAsia="sk-SK"/>
        </w:rPr>
        <w:t>h)</w:t>
      </w:r>
      <w:r w:rsidRPr="001C4E0A">
        <w:rPr>
          <w:rFonts w:ascii="Times New Roman" w:eastAsia="Times New Roman" w:hAnsi="Times New Roman" w:cs="Times New Roman"/>
          <w:sz w:val="24"/>
          <w:szCs w:val="24"/>
          <w:lang w:eastAsia="sk-SK"/>
        </w:rPr>
        <w:t> </w:t>
      </w:r>
      <w:r w:rsidRPr="001C4E0A">
        <w:rPr>
          <w:rFonts w:ascii="Times New Roman" w:eastAsia="Times New Roman" w:hAnsi="Times New Roman" w:cs="Times New Roman"/>
          <w:b/>
          <w:bCs/>
          <w:sz w:val="24"/>
          <w:szCs w:val="24"/>
          <w:lang w:eastAsia="sk-SK"/>
        </w:rPr>
        <w:t>právo Dotknutej osoby súvisiace s automatizovaným individuálnym rozhodovaním,</w:t>
      </w:r>
      <w:r w:rsidRPr="001C4E0A">
        <w:rPr>
          <w:rFonts w:ascii="Times New Roman" w:eastAsia="Times New Roman" w:hAnsi="Times New Roman" w:cs="Times New Roman"/>
          <w:sz w:val="24"/>
          <w:szCs w:val="24"/>
          <w:lang w:eastAsia="sk-SK"/>
        </w:rPr>
        <w:t> ktorého obsahom je:</w:t>
      </w:r>
    </w:p>
    <w:p w:rsidR="001C4E0A" w:rsidRPr="001C4E0A" w:rsidRDefault="001C4E0A" w:rsidP="001C4E0A">
      <w:pPr>
        <w:numPr>
          <w:ilvl w:val="0"/>
          <w:numId w:val="69"/>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právo, aby sa na Dotknutú osobu nevzťahovalo rozhodnutie, ktoré je založené výlučne na automatizovanom spracúvaní osobných údajov, vrátane profilovania, a ktoré má právne účinky, ktoré sa jej týkajú alebo ju podobne významne ovplyvňujú, s výnimkou prípadov podľa článku 22 ods. 2. Nariadenia [t. j. s výnimkou prípadov, ak je rozhodnutie: (a) nevyhnutné na uzavretie alebo plnenie zmluvy medzi Dotknutou osobou a Prevádzkovateľom, (b) povolené právom Európskej únie alebo právom členského štátu, ktorému Prevádzkovateľ podlieha a ktorým sa zároveň stanovujú aj vhodné opatrenia zaručujúce ochranu práv a slobôd a oprávnených záujmov Dotknutej osoby alebo (c) založené na výslovnom súhlase Dotknutej osoby];</w:t>
      </w:r>
    </w:p>
    <w:p w:rsidR="001C4E0A" w:rsidRPr="001C4E0A" w:rsidRDefault="001C4E0A" w:rsidP="001C4E0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b/>
          <w:bCs/>
          <w:sz w:val="24"/>
          <w:szCs w:val="24"/>
          <w:lang w:eastAsia="sk-SK"/>
        </w:rPr>
        <w:lastRenderedPageBreak/>
        <w:t>Právo Dotknutej osoby súvisiace s automatizovaným individuálnym rozhodovaním</w:t>
      </w:r>
      <w:r w:rsidRPr="001C4E0A">
        <w:rPr>
          <w:rFonts w:ascii="Times New Roman" w:eastAsia="Times New Roman" w:hAnsi="Times New Roman" w:cs="Times New Roman"/>
          <w:sz w:val="24"/>
          <w:szCs w:val="24"/>
          <w:lang w:eastAsia="sk-SK"/>
        </w:rPr>
        <w:t> znamená, že ako Dotknutá osoba máte právo na to, aby sa na vás nevzťahovalo rozhodnutie, ktoré je založené výlučne na automatizovanom spracúvaní, vrátane profilovania, a ktoré má právne účinky, ktoré sa vás týkajú alebo vás podobne významne ovplyvňujú. V prípadoch ak je takéto spracúvanie nevyhnutné na uzavretie alebo plnenie zmluvy alebo založené na výslovnom súhlase Dotknutej osoby, prevádzkovateľ vykoná vhodné opatrenia na ochranu práv a slobôd a oprávnených záujmov Dotknutej osoby, najmä prijme minimálne opatrenia, ako právo na ľudský zásah zo strany prevádzkovateľa, právo dotknutej osoby vyjadriť svoje stanovisko a práva dotknutej osoby napadnúť rozhodnutie.</w:t>
      </w:r>
      <w:r w:rsidRPr="001C4E0A">
        <w:rPr>
          <w:rFonts w:ascii="Times New Roman" w:eastAsia="Times New Roman" w:hAnsi="Times New Roman" w:cs="Times New Roman"/>
          <w:sz w:val="24"/>
          <w:szCs w:val="24"/>
          <w:lang w:eastAsia="sk-SK"/>
        </w:rPr>
        <w:br/>
      </w:r>
      <w:r w:rsidRPr="001C4E0A">
        <w:rPr>
          <w:rFonts w:ascii="Times New Roman" w:eastAsia="Times New Roman" w:hAnsi="Times New Roman" w:cs="Times New Roman"/>
          <w:sz w:val="24"/>
          <w:szCs w:val="24"/>
          <w:lang w:eastAsia="sk-SK"/>
        </w:rPr>
        <w:br/>
        <w:t>Prevádzkovateľ poskytne dotknutej osobe informácie o opatreniach, ktoré sa prijali na základe žiadosti podľa článkov 15 až 22 Nariadenia GDPR, bez zbytočného odkladu a v každom prípade do jedného mesiaca od doručenia žiadosti. Uvedená lehota sa môže v prípade potreby predĺžiť o ďalšie dva mesiace, pričom sa zohľadní komplexnosť žiadosti a počet žiadostí. Prevádzkovateľ informuje o každom takomto predĺžení dotknutú osobu do jedného mesiaca od doručenia žiadosti spolu s dôvodmi zmeškania lehoty. Ak dotknutá osoba podala žiadosť elektronickými prostriedkami, informácie sa podľa možnosti poskytnú elektronickými prostriedkami, pokiaľ dotknutá osoba nepožiadala o iný spôsob.</w:t>
      </w:r>
      <w:r w:rsidRPr="001C4E0A">
        <w:rPr>
          <w:rFonts w:ascii="Times New Roman" w:eastAsia="Times New Roman" w:hAnsi="Times New Roman" w:cs="Times New Roman"/>
          <w:sz w:val="24"/>
          <w:szCs w:val="24"/>
          <w:lang w:eastAsia="sk-SK"/>
        </w:rPr>
        <w:br/>
      </w:r>
      <w:r w:rsidRPr="001C4E0A">
        <w:rPr>
          <w:rFonts w:ascii="Times New Roman" w:eastAsia="Times New Roman" w:hAnsi="Times New Roman" w:cs="Times New Roman"/>
          <w:sz w:val="24"/>
          <w:szCs w:val="24"/>
          <w:lang w:eastAsia="sk-SK"/>
        </w:rPr>
        <w:br/>
        <w:t>V prípadoch uvedených môže prevádzkovateľ odmietnuť konať na základe žiadosti dotknutej osoby pri výkone jej práva podľa článkov 15 až 22 Nariadenia GDPR len ak preukáže, že dotknutú osobu nie je schopný identifikovať.</w:t>
      </w:r>
      <w:r w:rsidRPr="001C4E0A">
        <w:rPr>
          <w:rFonts w:ascii="Times New Roman" w:eastAsia="Times New Roman" w:hAnsi="Times New Roman" w:cs="Times New Roman"/>
          <w:sz w:val="24"/>
          <w:szCs w:val="24"/>
          <w:lang w:eastAsia="sk-SK"/>
        </w:rPr>
        <w:br/>
      </w:r>
      <w:r w:rsidRPr="001C4E0A">
        <w:rPr>
          <w:rFonts w:ascii="Times New Roman" w:eastAsia="Times New Roman" w:hAnsi="Times New Roman" w:cs="Times New Roman"/>
          <w:sz w:val="24"/>
          <w:szCs w:val="24"/>
          <w:lang w:eastAsia="sk-SK"/>
        </w:rPr>
        <w:br/>
      </w:r>
      <w:r w:rsidRPr="001C4E0A">
        <w:rPr>
          <w:rFonts w:ascii="Times New Roman" w:eastAsia="Times New Roman" w:hAnsi="Times New Roman" w:cs="Times New Roman"/>
          <w:b/>
          <w:bCs/>
          <w:sz w:val="24"/>
          <w:szCs w:val="24"/>
          <w:lang w:eastAsia="sk-SK"/>
        </w:rPr>
        <w:t>i) Právo dotknutej osoby podať návrh na začatie konania v zmysle ustanovenia § 100 zákona o ochrane osobných údajov</w:t>
      </w:r>
      <w:r w:rsidRPr="001C4E0A">
        <w:rPr>
          <w:rFonts w:ascii="Times New Roman" w:eastAsia="Times New Roman" w:hAnsi="Times New Roman" w:cs="Times New Roman"/>
          <w:sz w:val="24"/>
          <w:szCs w:val="24"/>
          <w:lang w:eastAsia="sk-SK"/>
        </w:rPr>
        <w:t>, ktorého obsahom je:</w:t>
      </w:r>
    </w:p>
    <w:p w:rsidR="001C4E0A" w:rsidRPr="001C4E0A" w:rsidRDefault="001C4E0A" w:rsidP="001C4E0A">
      <w:pPr>
        <w:numPr>
          <w:ilvl w:val="0"/>
          <w:numId w:val="70"/>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právo Dotknutej osoby, ktorá sa domnieva, že dochádza k neoprávnenému spracúvaniu jej osobných údajov alebo došlo k zneužitiu jej osobných údajov, podať na Úrade pre ochranu osobných údajov Slovenskej republiky (ďalej len ,,Úrad“) návrh na začatie konania o ochrane osobných údajov; </w:t>
      </w:r>
    </w:p>
    <w:p w:rsidR="001C4E0A" w:rsidRPr="001C4E0A" w:rsidRDefault="001C4E0A" w:rsidP="001C4E0A">
      <w:pPr>
        <w:spacing w:after="0" w:line="240" w:lineRule="auto"/>
        <w:jc w:val="both"/>
        <w:rPr>
          <w:rFonts w:ascii="Times New Roman" w:eastAsia="Times New Roman" w:hAnsi="Times New Roman" w:cs="Times New Roman"/>
          <w:sz w:val="24"/>
          <w:szCs w:val="24"/>
          <w:lang w:eastAsia="sk-SK"/>
        </w:rPr>
      </w:pPr>
    </w:p>
    <w:p w:rsidR="001C4E0A" w:rsidRPr="001C4E0A" w:rsidRDefault="001C4E0A" w:rsidP="001C4E0A">
      <w:pPr>
        <w:numPr>
          <w:ilvl w:val="0"/>
          <w:numId w:val="7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Návrh na začatie konania možno podať písomne, osobne ústnou formou do zápisnice, elektronickými prostriedkami, pričom musí byť podpísaný zaručeným elektronickým podpisom, telegraficky alebo telefaxom, ktorý však treba písomne alebo ústne do zápisnice doplniť najneskôr do 3 dní; </w:t>
      </w:r>
    </w:p>
    <w:p w:rsidR="001C4E0A" w:rsidRPr="001C4E0A" w:rsidRDefault="001C4E0A" w:rsidP="001C4E0A">
      <w:pPr>
        <w:spacing w:after="0" w:line="240" w:lineRule="auto"/>
        <w:jc w:val="both"/>
        <w:rPr>
          <w:rFonts w:ascii="Times New Roman" w:eastAsia="Times New Roman" w:hAnsi="Times New Roman" w:cs="Times New Roman"/>
          <w:sz w:val="24"/>
          <w:szCs w:val="24"/>
          <w:lang w:eastAsia="sk-SK"/>
        </w:rPr>
      </w:pPr>
    </w:p>
    <w:p w:rsidR="001C4E0A" w:rsidRPr="001C4E0A" w:rsidRDefault="001C4E0A" w:rsidP="001C4E0A">
      <w:pPr>
        <w:numPr>
          <w:ilvl w:val="0"/>
          <w:numId w:val="72"/>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b/>
          <w:bCs/>
          <w:sz w:val="24"/>
          <w:szCs w:val="24"/>
          <w:lang w:eastAsia="sk-SK"/>
        </w:rPr>
        <w:t>Predmetný návrh musí v zmysle ustanovenia § 100 ods. 3 zákona o ochrane osobných údajov obsahovať:</w:t>
      </w:r>
    </w:p>
    <w:p w:rsidR="001C4E0A" w:rsidRPr="001C4E0A" w:rsidRDefault="001C4E0A" w:rsidP="001C4E0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 meno, priezvisko, adresu trvalého pobytu a podpis navrhovateľa;</w:t>
      </w:r>
    </w:p>
    <w:p w:rsidR="001C4E0A" w:rsidRPr="001C4E0A" w:rsidRDefault="001C4E0A" w:rsidP="001C4E0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 označenie toho, proti komu návrh smeruje; názov alebo meno a priezvisko, sídlo alebo trvalý pobyt, prípadne právnu formu a identifikačné číslo;</w:t>
      </w:r>
    </w:p>
    <w:p w:rsidR="001C4E0A" w:rsidRPr="001C4E0A" w:rsidRDefault="001C4E0A" w:rsidP="001C4E0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lastRenderedPageBreak/>
        <w:t>- predmet návrhu s označením, ktoré práva sa podľa tvrdenia navrhovateľa pri spracúvaní osobných údajov porušili;</w:t>
      </w:r>
    </w:p>
    <w:p w:rsidR="001C4E0A" w:rsidRPr="001C4E0A" w:rsidRDefault="001C4E0A" w:rsidP="001C4E0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 dôkazy na podporu tvrdení uvedených v návrhu;</w:t>
      </w:r>
    </w:p>
    <w:p w:rsidR="001C4E0A" w:rsidRPr="001C4E0A" w:rsidRDefault="001C4E0A" w:rsidP="001C4E0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 kópiu listiny preukazujúcej uplatnenie práva podľa § 28, ak sa takéto právo mohlo uplatniť, alebo uvedenie dôvodov hodných osobitného zreteľa;</w:t>
      </w:r>
    </w:p>
    <w:p w:rsidR="001C4E0A" w:rsidRPr="001C4E0A" w:rsidRDefault="001C4E0A" w:rsidP="001C4E0A">
      <w:pPr>
        <w:numPr>
          <w:ilvl w:val="0"/>
          <w:numId w:val="73"/>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Úrad následne rozhodne o návrhu navrhovateľa v lehote do 60 dní odo dňa začatia konania. V odôvodnených prípadoch môže Úrad túto lehotu primerane predĺžiť, najviac však o 6 mesiacov. O predĺžení lehoty Úrad písomne informuje účastníkov konania; </w:t>
      </w:r>
    </w:p>
    <w:p w:rsidR="001C4E0A" w:rsidRPr="001C4E0A" w:rsidRDefault="001C4E0A" w:rsidP="001C4E0A">
      <w:pPr>
        <w:spacing w:after="0" w:line="240" w:lineRule="auto"/>
        <w:jc w:val="both"/>
        <w:rPr>
          <w:rFonts w:ascii="Times New Roman" w:eastAsia="Times New Roman" w:hAnsi="Times New Roman" w:cs="Times New Roman"/>
          <w:sz w:val="24"/>
          <w:szCs w:val="24"/>
          <w:lang w:eastAsia="sk-SK"/>
        </w:rPr>
      </w:pPr>
    </w:p>
    <w:p w:rsidR="001C4E0A" w:rsidRPr="001C4E0A" w:rsidRDefault="001C4E0A" w:rsidP="001C4E0A">
      <w:pPr>
        <w:numPr>
          <w:ilvl w:val="0"/>
          <w:numId w:val="7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Vzor návrhu na začatie konania o ochrane osobných údajov môžete nájsť na webovom sídle Úradu (</w:t>
      </w:r>
      <w:hyperlink r:id="rId13" w:history="1">
        <w:r w:rsidRPr="001C4E0A">
          <w:rPr>
            <w:rFonts w:ascii="Times New Roman" w:eastAsia="Times New Roman" w:hAnsi="Times New Roman" w:cs="Times New Roman"/>
            <w:color w:val="0000FF"/>
            <w:sz w:val="24"/>
            <w:szCs w:val="24"/>
            <w:u w:val="single"/>
            <w:lang w:eastAsia="sk-SK"/>
          </w:rPr>
          <w:t>https://dataprotection.gov.sk/uoou/sites/default/files/vzor_navrhu_na_zacatie_konania_podla_noveho_zakona.docx</w:t>
        </w:r>
      </w:hyperlink>
      <w:r w:rsidRPr="001C4E0A">
        <w:rPr>
          <w:rFonts w:ascii="Times New Roman" w:eastAsia="Times New Roman" w:hAnsi="Times New Roman" w:cs="Times New Roman"/>
          <w:sz w:val="24"/>
          <w:szCs w:val="24"/>
          <w:lang w:eastAsia="sk-SK"/>
        </w:rPr>
        <w:t>).</w:t>
      </w:r>
    </w:p>
    <w:p w:rsidR="001C4E0A" w:rsidRPr="001C4E0A" w:rsidRDefault="001C4E0A" w:rsidP="001C4E0A">
      <w:pPr>
        <w:pStyle w:val="Nadpis2"/>
      </w:pPr>
      <w:r w:rsidRPr="001C4E0A">
        <w:rPr>
          <w:sz w:val="24"/>
          <w:szCs w:val="24"/>
        </w:rPr>
        <w:t> </w:t>
      </w:r>
      <w:r w:rsidRPr="001C4E0A">
        <w:t xml:space="preserve">Zásady používania súborov </w:t>
      </w:r>
      <w:proofErr w:type="spellStart"/>
      <w:r w:rsidRPr="001C4E0A">
        <w:t>cookies</w:t>
      </w:r>
      <w:proofErr w:type="spellEnd"/>
    </w:p>
    <w:p w:rsidR="001C4E0A" w:rsidRPr="001C4E0A" w:rsidRDefault="001C4E0A" w:rsidP="00AC5377">
      <w:pPr>
        <w:spacing w:after="240" w:line="240" w:lineRule="auto"/>
        <w:rPr>
          <w:rFonts w:ascii="Times New Roman" w:eastAsia="Times New Roman" w:hAnsi="Times New Roman" w:cs="Times New Roman"/>
          <w:sz w:val="24"/>
          <w:szCs w:val="24"/>
          <w:lang w:eastAsia="sk-SK"/>
        </w:rPr>
      </w:pPr>
      <w:r w:rsidRPr="001C4E0A">
        <w:rPr>
          <w:rFonts w:ascii="Times New Roman" w:eastAsia="Times New Roman" w:hAnsi="Times New Roman" w:cs="Times New Roman"/>
          <w:sz w:val="24"/>
          <w:szCs w:val="24"/>
          <w:lang w:eastAsia="sk-SK"/>
        </w:rPr>
        <w:t xml:space="preserve">V súlade s  § 55 ods.5 Zákona NRSR č. 351/2011 </w:t>
      </w:r>
      <w:proofErr w:type="spellStart"/>
      <w:r w:rsidRPr="001C4E0A">
        <w:rPr>
          <w:rFonts w:ascii="Times New Roman" w:eastAsia="Times New Roman" w:hAnsi="Times New Roman" w:cs="Times New Roman"/>
          <w:sz w:val="24"/>
          <w:szCs w:val="24"/>
          <w:lang w:eastAsia="sk-SK"/>
        </w:rPr>
        <w:t>Z.z</w:t>
      </w:r>
      <w:proofErr w:type="spellEnd"/>
      <w:r w:rsidRPr="001C4E0A">
        <w:rPr>
          <w:rFonts w:ascii="Times New Roman" w:eastAsia="Times New Roman" w:hAnsi="Times New Roman" w:cs="Times New Roman"/>
          <w:sz w:val="24"/>
          <w:szCs w:val="24"/>
          <w:lang w:eastAsia="sk-SK"/>
        </w:rPr>
        <w:t xml:space="preserve">. o elektronických komunikáciách v znení neskorších predpisov si vás dovoľujeme informovať o používaní </w:t>
      </w:r>
      <w:proofErr w:type="spellStart"/>
      <w:r w:rsidRPr="001C4E0A">
        <w:rPr>
          <w:rFonts w:ascii="Times New Roman" w:eastAsia="Times New Roman" w:hAnsi="Times New Roman" w:cs="Times New Roman"/>
          <w:sz w:val="24"/>
          <w:szCs w:val="24"/>
          <w:lang w:eastAsia="sk-SK"/>
        </w:rPr>
        <w:t>cookies</w:t>
      </w:r>
      <w:proofErr w:type="spellEnd"/>
      <w:r w:rsidRPr="001C4E0A">
        <w:rPr>
          <w:rFonts w:ascii="Times New Roman" w:eastAsia="Times New Roman" w:hAnsi="Times New Roman" w:cs="Times New Roman"/>
          <w:sz w:val="24"/>
          <w:szCs w:val="24"/>
          <w:lang w:eastAsia="sk-SK"/>
        </w:rPr>
        <w:t xml:space="preserve"> a upriamiť vašu pozornosť na  možnosť zmeny nastavenia svojho internetového prehliadača pre prípad, že vám aktuálne nastavenie využívania </w:t>
      </w:r>
      <w:proofErr w:type="spellStart"/>
      <w:r w:rsidRPr="001C4E0A">
        <w:rPr>
          <w:rFonts w:ascii="Times New Roman" w:eastAsia="Times New Roman" w:hAnsi="Times New Roman" w:cs="Times New Roman"/>
          <w:sz w:val="24"/>
          <w:szCs w:val="24"/>
          <w:lang w:eastAsia="sk-SK"/>
        </w:rPr>
        <w:t>cookies</w:t>
      </w:r>
      <w:proofErr w:type="spellEnd"/>
      <w:r w:rsidRPr="001C4E0A">
        <w:rPr>
          <w:rFonts w:ascii="Times New Roman" w:eastAsia="Times New Roman" w:hAnsi="Times New Roman" w:cs="Times New Roman"/>
          <w:sz w:val="24"/>
          <w:szCs w:val="24"/>
          <w:lang w:eastAsia="sk-SK"/>
        </w:rPr>
        <w:t xml:space="preserve"> nevyhovuje</w:t>
      </w:r>
      <w:r w:rsidRPr="001C4E0A">
        <w:rPr>
          <w:rFonts w:ascii="Times New Roman" w:eastAsia="Times New Roman" w:hAnsi="Times New Roman" w:cs="Times New Roman"/>
          <w:b/>
          <w:bCs/>
          <w:sz w:val="24"/>
          <w:szCs w:val="24"/>
          <w:lang w:eastAsia="sk-SK"/>
        </w:rPr>
        <w:t>.</w:t>
      </w:r>
    </w:p>
    <w:p w:rsidR="001C4E0A" w:rsidRPr="001C4E0A" w:rsidRDefault="001C4E0A" w:rsidP="00AC5377">
      <w:pPr>
        <w:spacing w:after="240" w:line="240" w:lineRule="auto"/>
        <w:rPr>
          <w:rFonts w:ascii="Times New Roman" w:eastAsia="Times New Roman" w:hAnsi="Times New Roman" w:cs="Times New Roman"/>
          <w:sz w:val="24"/>
          <w:szCs w:val="24"/>
          <w:lang w:eastAsia="sk-SK"/>
        </w:rPr>
      </w:pPr>
      <w:r w:rsidRPr="001C4E0A">
        <w:rPr>
          <w:rFonts w:ascii="Times New Roman" w:eastAsia="Times New Roman" w:hAnsi="Times New Roman" w:cs="Times New Roman"/>
          <w:b/>
          <w:bCs/>
          <w:sz w:val="24"/>
          <w:szCs w:val="24"/>
          <w:lang w:eastAsia="sk-SK"/>
        </w:rPr>
        <w:t xml:space="preserve">Čo sú </w:t>
      </w:r>
      <w:proofErr w:type="spellStart"/>
      <w:r w:rsidRPr="001C4E0A">
        <w:rPr>
          <w:rFonts w:ascii="Times New Roman" w:eastAsia="Times New Roman" w:hAnsi="Times New Roman" w:cs="Times New Roman"/>
          <w:b/>
          <w:bCs/>
          <w:sz w:val="24"/>
          <w:szCs w:val="24"/>
          <w:lang w:eastAsia="sk-SK"/>
        </w:rPr>
        <w:t>cookies</w:t>
      </w:r>
      <w:proofErr w:type="spellEnd"/>
      <w:r w:rsidRPr="001C4E0A">
        <w:rPr>
          <w:rFonts w:ascii="Times New Roman" w:eastAsia="Times New Roman" w:hAnsi="Times New Roman" w:cs="Times New Roman"/>
          <w:b/>
          <w:bCs/>
          <w:sz w:val="24"/>
          <w:szCs w:val="24"/>
          <w:lang w:eastAsia="sk-SK"/>
        </w:rPr>
        <w:t>?</w:t>
      </w:r>
      <w:r w:rsidRPr="001C4E0A">
        <w:rPr>
          <w:rFonts w:ascii="Times New Roman" w:eastAsia="Times New Roman" w:hAnsi="Times New Roman" w:cs="Times New Roman"/>
          <w:sz w:val="24"/>
          <w:szCs w:val="24"/>
          <w:lang w:eastAsia="sk-SK"/>
        </w:rPr>
        <w:br/>
        <w:t xml:space="preserve">Súbory </w:t>
      </w:r>
      <w:proofErr w:type="spellStart"/>
      <w:r w:rsidRPr="001C4E0A">
        <w:rPr>
          <w:rFonts w:ascii="Times New Roman" w:eastAsia="Times New Roman" w:hAnsi="Times New Roman" w:cs="Times New Roman"/>
          <w:sz w:val="24"/>
          <w:szCs w:val="24"/>
          <w:lang w:eastAsia="sk-SK"/>
        </w:rPr>
        <w:t>cookies</w:t>
      </w:r>
      <w:proofErr w:type="spellEnd"/>
      <w:r w:rsidRPr="001C4E0A">
        <w:rPr>
          <w:rFonts w:ascii="Times New Roman" w:eastAsia="Times New Roman" w:hAnsi="Times New Roman" w:cs="Times New Roman"/>
          <w:sz w:val="24"/>
          <w:szCs w:val="24"/>
          <w:lang w:eastAsia="sk-SK"/>
        </w:rPr>
        <w:t xml:space="preserve"> sú malé textové súbory, ktoré môžu byť do internetového prehliadača odosielané pri návšteve webových stránok a ukladané do vášho zariadenia (počítača alebo do iného zariadenia s prístupom na internet, ako napr. </w:t>
      </w:r>
      <w:proofErr w:type="spellStart"/>
      <w:r w:rsidRPr="001C4E0A">
        <w:rPr>
          <w:rFonts w:ascii="Times New Roman" w:eastAsia="Times New Roman" w:hAnsi="Times New Roman" w:cs="Times New Roman"/>
          <w:sz w:val="24"/>
          <w:szCs w:val="24"/>
          <w:lang w:eastAsia="sk-SK"/>
        </w:rPr>
        <w:t>smartphone</w:t>
      </w:r>
      <w:proofErr w:type="spellEnd"/>
      <w:r w:rsidRPr="001C4E0A">
        <w:rPr>
          <w:rFonts w:ascii="Times New Roman" w:eastAsia="Times New Roman" w:hAnsi="Times New Roman" w:cs="Times New Roman"/>
          <w:sz w:val="24"/>
          <w:szCs w:val="24"/>
          <w:lang w:eastAsia="sk-SK"/>
        </w:rPr>
        <w:t xml:space="preserve"> alebo </w:t>
      </w:r>
      <w:proofErr w:type="spellStart"/>
      <w:r w:rsidRPr="001C4E0A">
        <w:rPr>
          <w:rFonts w:ascii="Times New Roman" w:eastAsia="Times New Roman" w:hAnsi="Times New Roman" w:cs="Times New Roman"/>
          <w:sz w:val="24"/>
          <w:szCs w:val="24"/>
          <w:lang w:eastAsia="sk-SK"/>
        </w:rPr>
        <w:t>tablet</w:t>
      </w:r>
      <w:proofErr w:type="spellEnd"/>
      <w:r w:rsidRPr="001C4E0A">
        <w:rPr>
          <w:rFonts w:ascii="Times New Roman" w:eastAsia="Times New Roman" w:hAnsi="Times New Roman" w:cs="Times New Roman"/>
          <w:sz w:val="24"/>
          <w:szCs w:val="24"/>
          <w:lang w:eastAsia="sk-SK"/>
        </w:rPr>
        <w:t xml:space="preserve">). Súbory </w:t>
      </w:r>
      <w:proofErr w:type="spellStart"/>
      <w:r w:rsidRPr="001C4E0A">
        <w:rPr>
          <w:rFonts w:ascii="Times New Roman" w:eastAsia="Times New Roman" w:hAnsi="Times New Roman" w:cs="Times New Roman"/>
          <w:sz w:val="24"/>
          <w:szCs w:val="24"/>
          <w:lang w:eastAsia="sk-SK"/>
        </w:rPr>
        <w:t>cookies</w:t>
      </w:r>
      <w:proofErr w:type="spellEnd"/>
      <w:r w:rsidRPr="001C4E0A">
        <w:rPr>
          <w:rFonts w:ascii="Times New Roman" w:eastAsia="Times New Roman" w:hAnsi="Times New Roman" w:cs="Times New Roman"/>
          <w:sz w:val="24"/>
          <w:szCs w:val="24"/>
          <w:lang w:eastAsia="sk-SK"/>
        </w:rPr>
        <w:t xml:space="preserve"> sa ukladajú do priečinka pre súbory vášho internetového  prehliadača. </w:t>
      </w:r>
      <w:proofErr w:type="spellStart"/>
      <w:r w:rsidRPr="001C4E0A">
        <w:rPr>
          <w:rFonts w:ascii="Times New Roman" w:eastAsia="Times New Roman" w:hAnsi="Times New Roman" w:cs="Times New Roman"/>
          <w:sz w:val="24"/>
          <w:szCs w:val="24"/>
          <w:lang w:eastAsia="sk-SK"/>
        </w:rPr>
        <w:t>Cookies</w:t>
      </w:r>
      <w:proofErr w:type="spellEnd"/>
      <w:r w:rsidRPr="001C4E0A">
        <w:rPr>
          <w:rFonts w:ascii="Times New Roman" w:eastAsia="Times New Roman" w:hAnsi="Times New Roman" w:cs="Times New Roman"/>
          <w:sz w:val="24"/>
          <w:szCs w:val="24"/>
          <w:lang w:eastAsia="sk-SK"/>
        </w:rPr>
        <w:t xml:space="preserve"> obvykle obsahujú názov webovej stránky, z ktorej pochádzajú a dátum svojho vzniku. Pri ďalšej návšteve stránky webový prehliadač znovu načíta súbory </w:t>
      </w:r>
      <w:proofErr w:type="spellStart"/>
      <w:r w:rsidRPr="001C4E0A">
        <w:rPr>
          <w:rFonts w:ascii="Times New Roman" w:eastAsia="Times New Roman" w:hAnsi="Times New Roman" w:cs="Times New Roman"/>
          <w:sz w:val="24"/>
          <w:szCs w:val="24"/>
          <w:lang w:eastAsia="sk-SK"/>
        </w:rPr>
        <w:t>cookies</w:t>
      </w:r>
      <w:proofErr w:type="spellEnd"/>
      <w:r w:rsidRPr="001C4E0A">
        <w:rPr>
          <w:rFonts w:ascii="Times New Roman" w:eastAsia="Times New Roman" w:hAnsi="Times New Roman" w:cs="Times New Roman"/>
          <w:sz w:val="24"/>
          <w:szCs w:val="24"/>
          <w:lang w:eastAsia="sk-SK"/>
        </w:rPr>
        <w:t xml:space="preserve"> a tieto informácie odošle späť webovej stránke, ktorá pôvodne </w:t>
      </w:r>
      <w:proofErr w:type="spellStart"/>
      <w:r w:rsidRPr="001C4E0A">
        <w:rPr>
          <w:rFonts w:ascii="Times New Roman" w:eastAsia="Times New Roman" w:hAnsi="Times New Roman" w:cs="Times New Roman"/>
          <w:sz w:val="24"/>
          <w:szCs w:val="24"/>
          <w:lang w:eastAsia="sk-SK"/>
        </w:rPr>
        <w:t>cookies</w:t>
      </w:r>
      <w:proofErr w:type="spellEnd"/>
      <w:r w:rsidRPr="001C4E0A">
        <w:rPr>
          <w:rFonts w:ascii="Times New Roman" w:eastAsia="Times New Roman" w:hAnsi="Times New Roman" w:cs="Times New Roman"/>
          <w:sz w:val="24"/>
          <w:szCs w:val="24"/>
          <w:lang w:eastAsia="sk-SK"/>
        </w:rPr>
        <w:t xml:space="preserve"> vytvorila. Súbory </w:t>
      </w:r>
      <w:proofErr w:type="spellStart"/>
      <w:r w:rsidRPr="001C4E0A">
        <w:rPr>
          <w:rFonts w:ascii="Times New Roman" w:eastAsia="Times New Roman" w:hAnsi="Times New Roman" w:cs="Times New Roman"/>
          <w:sz w:val="24"/>
          <w:szCs w:val="24"/>
          <w:lang w:eastAsia="sk-SK"/>
        </w:rPr>
        <w:t>cookies</w:t>
      </w:r>
      <w:proofErr w:type="spellEnd"/>
      <w:r w:rsidRPr="001C4E0A">
        <w:rPr>
          <w:rFonts w:ascii="Times New Roman" w:eastAsia="Times New Roman" w:hAnsi="Times New Roman" w:cs="Times New Roman"/>
          <w:sz w:val="24"/>
          <w:szCs w:val="24"/>
          <w:lang w:eastAsia="sk-SK"/>
        </w:rPr>
        <w:t>, ktoré používame, nepoškodzujú váš počítač.</w:t>
      </w:r>
    </w:p>
    <w:p w:rsidR="001C4E0A" w:rsidRPr="001C4E0A" w:rsidRDefault="001C4E0A" w:rsidP="00AC5377">
      <w:pPr>
        <w:spacing w:after="0" w:line="240" w:lineRule="auto"/>
        <w:rPr>
          <w:rFonts w:ascii="Times New Roman" w:eastAsia="Times New Roman" w:hAnsi="Times New Roman" w:cs="Times New Roman"/>
          <w:sz w:val="24"/>
          <w:szCs w:val="24"/>
          <w:lang w:eastAsia="sk-SK"/>
        </w:rPr>
      </w:pPr>
      <w:r w:rsidRPr="001C4E0A">
        <w:rPr>
          <w:rFonts w:ascii="Times New Roman" w:eastAsia="Times New Roman" w:hAnsi="Times New Roman" w:cs="Times New Roman"/>
          <w:b/>
          <w:bCs/>
          <w:sz w:val="24"/>
          <w:szCs w:val="24"/>
          <w:lang w:eastAsia="sk-SK"/>
        </w:rPr>
        <w:t xml:space="preserve">Používanie </w:t>
      </w:r>
      <w:proofErr w:type="spellStart"/>
      <w:r w:rsidRPr="001C4E0A">
        <w:rPr>
          <w:rFonts w:ascii="Times New Roman" w:eastAsia="Times New Roman" w:hAnsi="Times New Roman" w:cs="Times New Roman"/>
          <w:b/>
          <w:bCs/>
          <w:sz w:val="24"/>
          <w:szCs w:val="24"/>
          <w:lang w:eastAsia="sk-SK"/>
        </w:rPr>
        <w:t>cookies</w:t>
      </w:r>
      <w:proofErr w:type="spellEnd"/>
      <w:r w:rsidRPr="001C4E0A">
        <w:rPr>
          <w:rFonts w:ascii="Times New Roman" w:eastAsia="Times New Roman" w:hAnsi="Times New Roman" w:cs="Times New Roman"/>
          <w:sz w:val="24"/>
          <w:szCs w:val="24"/>
          <w:lang w:eastAsia="sk-SK"/>
        </w:rPr>
        <w:br/>
        <w:t xml:space="preserve">Používaním stránok prevádzkovaných prevádzkovateľom vyjadrujete súhlas s použitím </w:t>
      </w:r>
      <w:proofErr w:type="spellStart"/>
      <w:r w:rsidRPr="001C4E0A">
        <w:rPr>
          <w:rFonts w:ascii="Times New Roman" w:eastAsia="Times New Roman" w:hAnsi="Times New Roman" w:cs="Times New Roman"/>
          <w:sz w:val="24"/>
          <w:szCs w:val="24"/>
          <w:lang w:eastAsia="sk-SK"/>
        </w:rPr>
        <w:t>cookies</w:t>
      </w:r>
      <w:proofErr w:type="spellEnd"/>
      <w:r w:rsidRPr="001C4E0A">
        <w:rPr>
          <w:rFonts w:ascii="Times New Roman" w:eastAsia="Times New Roman" w:hAnsi="Times New Roman" w:cs="Times New Roman"/>
          <w:sz w:val="24"/>
          <w:szCs w:val="24"/>
          <w:lang w:eastAsia="sk-SK"/>
        </w:rPr>
        <w:t xml:space="preserve"> v súlade s  nastavením vášho internetového prehliadača. Ak navštívite naše webové stránky, v prehliadači máte povolené prijímanie súborov </w:t>
      </w:r>
      <w:proofErr w:type="spellStart"/>
      <w:r w:rsidRPr="001C4E0A">
        <w:rPr>
          <w:rFonts w:ascii="Times New Roman" w:eastAsia="Times New Roman" w:hAnsi="Times New Roman" w:cs="Times New Roman"/>
          <w:sz w:val="24"/>
          <w:szCs w:val="24"/>
          <w:lang w:eastAsia="sk-SK"/>
        </w:rPr>
        <w:t>cookies</w:t>
      </w:r>
      <w:proofErr w:type="spellEnd"/>
      <w:r w:rsidRPr="001C4E0A">
        <w:rPr>
          <w:rFonts w:ascii="Times New Roman" w:eastAsia="Times New Roman" w:hAnsi="Times New Roman" w:cs="Times New Roman"/>
          <w:sz w:val="24"/>
          <w:szCs w:val="24"/>
          <w:lang w:eastAsia="sk-SK"/>
        </w:rPr>
        <w:t xml:space="preserve">, nevykonáte zmenu nastavení vášho internetového prehliadača a pokračujete v návšteve našich web stránok  považujeme to za prijatie našich podmienok používania súborov </w:t>
      </w:r>
      <w:proofErr w:type="spellStart"/>
      <w:r w:rsidRPr="001C4E0A">
        <w:rPr>
          <w:rFonts w:ascii="Times New Roman" w:eastAsia="Times New Roman" w:hAnsi="Times New Roman" w:cs="Times New Roman"/>
          <w:sz w:val="24"/>
          <w:szCs w:val="24"/>
          <w:lang w:eastAsia="sk-SK"/>
        </w:rPr>
        <w:t>cookies</w:t>
      </w:r>
      <w:proofErr w:type="spellEnd"/>
      <w:r w:rsidRPr="001C4E0A">
        <w:rPr>
          <w:rFonts w:ascii="Times New Roman" w:eastAsia="Times New Roman" w:hAnsi="Times New Roman" w:cs="Times New Roman"/>
          <w:sz w:val="24"/>
          <w:szCs w:val="24"/>
          <w:lang w:eastAsia="sk-SK"/>
        </w:rPr>
        <w:t>. </w:t>
      </w:r>
      <w:r w:rsidRPr="001C4E0A">
        <w:rPr>
          <w:rFonts w:ascii="Times New Roman" w:eastAsia="Times New Roman" w:hAnsi="Times New Roman" w:cs="Times New Roman"/>
          <w:sz w:val="24"/>
          <w:szCs w:val="24"/>
          <w:lang w:eastAsia="sk-SK"/>
        </w:rPr>
        <w:br/>
      </w:r>
      <w:r w:rsidRPr="001C4E0A">
        <w:rPr>
          <w:rFonts w:ascii="Times New Roman" w:eastAsia="Times New Roman" w:hAnsi="Times New Roman" w:cs="Times New Roman"/>
          <w:b/>
          <w:bCs/>
          <w:sz w:val="24"/>
          <w:szCs w:val="24"/>
          <w:lang w:eastAsia="sk-SK"/>
        </w:rPr>
        <w:br/>
        <w:t xml:space="preserve">Prečo používame </w:t>
      </w:r>
      <w:proofErr w:type="spellStart"/>
      <w:r w:rsidRPr="001C4E0A">
        <w:rPr>
          <w:rFonts w:ascii="Times New Roman" w:eastAsia="Times New Roman" w:hAnsi="Times New Roman" w:cs="Times New Roman"/>
          <w:b/>
          <w:bCs/>
          <w:sz w:val="24"/>
          <w:szCs w:val="24"/>
          <w:lang w:eastAsia="sk-SK"/>
        </w:rPr>
        <w:t>cookies</w:t>
      </w:r>
      <w:proofErr w:type="spellEnd"/>
      <w:r w:rsidRPr="001C4E0A">
        <w:rPr>
          <w:rFonts w:ascii="Times New Roman" w:eastAsia="Times New Roman" w:hAnsi="Times New Roman" w:cs="Times New Roman"/>
          <w:b/>
          <w:bCs/>
          <w:sz w:val="24"/>
          <w:szCs w:val="24"/>
          <w:lang w:eastAsia="sk-SK"/>
        </w:rPr>
        <w:t>?</w:t>
      </w:r>
      <w:r w:rsidRPr="001C4E0A">
        <w:rPr>
          <w:rFonts w:ascii="Times New Roman" w:eastAsia="Times New Roman" w:hAnsi="Times New Roman" w:cs="Times New Roman"/>
          <w:b/>
          <w:bCs/>
          <w:sz w:val="24"/>
          <w:szCs w:val="24"/>
          <w:lang w:eastAsia="sk-SK"/>
        </w:rPr>
        <w:br/>
      </w:r>
      <w:proofErr w:type="spellStart"/>
      <w:r w:rsidRPr="001C4E0A">
        <w:rPr>
          <w:rFonts w:ascii="Times New Roman" w:eastAsia="Times New Roman" w:hAnsi="Times New Roman" w:cs="Times New Roman"/>
          <w:sz w:val="24"/>
          <w:szCs w:val="24"/>
          <w:lang w:eastAsia="sk-SK"/>
        </w:rPr>
        <w:t>Cookies</w:t>
      </w:r>
      <w:proofErr w:type="spellEnd"/>
      <w:r w:rsidRPr="001C4E0A">
        <w:rPr>
          <w:rFonts w:ascii="Times New Roman" w:eastAsia="Times New Roman" w:hAnsi="Times New Roman" w:cs="Times New Roman"/>
          <w:sz w:val="24"/>
          <w:szCs w:val="24"/>
          <w:lang w:eastAsia="sk-SK"/>
        </w:rPr>
        <w:t xml:space="preserve"> používame s cieľom optimálne vytvárať a neustále skvalitňovať naše služby, prispôsobiť ich vašim záujmom a potrebám a zlepšovať ich štruktúru a obsah ako aj na vytváranie zaujímavých ponúk pre Vás. Prevádzkovateľ nepoužíva údaje získané používaním </w:t>
      </w:r>
      <w:proofErr w:type="spellStart"/>
      <w:r w:rsidRPr="001C4E0A">
        <w:rPr>
          <w:rFonts w:ascii="Times New Roman" w:eastAsia="Times New Roman" w:hAnsi="Times New Roman" w:cs="Times New Roman"/>
          <w:sz w:val="24"/>
          <w:szCs w:val="24"/>
          <w:lang w:eastAsia="sk-SK"/>
        </w:rPr>
        <w:t>cookies</w:t>
      </w:r>
      <w:proofErr w:type="spellEnd"/>
      <w:r w:rsidRPr="001C4E0A">
        <w:rPr>
          <w:rFonts w:ascii="Times New Roman" w:eastAsia="Times New Roman" w:hAnsi="Times New Roman" w:cs="Times New Roman"/>
          <w:sz w:val="24"/>
          <w:szCs w:val="24"/>
          <w:lang w:eastAsia="sk-SK"/>
        </w:rPr>
        <w:t xml:space="preserve"> ako kontaktné údaje na kontaktovanie Vás prostredníctvom pošty, elektronickej pošty alebo telefónu. </w:t>
      </w:r>
      <w:r w:rsidRPr="001C4E0A">
        <w:rPr>
          <w:rFonts w:ascii="Times New Roman" w:eastAsia="Times New Roman" w:hAnsi="Times New Roman" w:cs="Times New Roman"/>
          <w:b/>
          <w:bCs/>
          <w:sz w:val="24"/>
          <w:szCs w:val="24"/>
          <w:lang w:eastAsia="sk-SK"/>
        </w:rPr>
        <w:br/>
      </w:r>
      <w:r w:rsidRPr="001C4E0A">
        <w:rPr>
          <w:rFonts w:ascii="Times New Roman" w:eastAsia="Times New Roman" w:hAnsi="Times New Roman" w:cs="Times New Roman"/>
          <w:b/>
          <w:bCs/>
          <w:sz w:val="24"/>
          <w:szCs w:val="24"/>
          <w:lang w:eastAsia="sk-SK"/>
        </w:rPr>
        <w:lastRenderedPageBreak/>
        <w:br/>
        <w:t xml:space="preserve">Ako môžete nastavenia </w:t>
      </w:r>
      <w:proofErr w:type="spellStart"/>
      <w:r w:rsidRPr="001C4E0A">
        <w:rPr>
          <w:rFonts w:ascii="Times New Roman" w:eastAsia="Times New Roman" w:hAnsi="Times New Roman" w:cs="Times New Roman"/>
          <w:b/>
          <w:bCs/>
          <w:sz w:val="24"/>
          <w:szCs w:val="24"/>
          <w:lang w:eastAsia="sk-SK"/>
        </w:rPr>
        <w:t>cookies</w:t>
      </w:r>
      <w:proofErr w:type="spellEnd"/>
      <w:r w:rsidRPr="001C4E0A">
        <w:rPr>
          <w:rFonts w:ascii="Times New Roman" w:eastAsia="Times New Roman" w:hAnsi="Times New Roman" w:cs="Times New Roman"/>
          <w:b/>
          <w:bCs/>
          <w:sz w:val="24"/>
          <w:szCs w:val="24"/>
          <w:lang w:eastAsia="sk-SK"/>
        </w:rPr>
        <w:t xml:space="preserve"> zmeniť?</w:t>
      </w:r>
      <w:r w:rsidRPr="001C4E0A">
        <w:rPr>
          <w:rFonts w:ascii="Times New Roman" w:eastAsia="Times New Roman" w:hAnsi="Times New Roman" w:cs="Times New Roman"/>
          <w:b/>
          <w:bCs/>
          <w:sz w:val="24"/>
          <w:szCs w:val="24"/>
          <w:lang w:eastAsia="sk-SK"/>
        </w:rPr>
        <w:br/>
      </w:r>
      <w:r w:rsidRPr="001C4E0A">
        <w:rPr>
          <w:rFonts w:ascii="Times New Roman" w:eastAsia="Times New Roman" w:hAnsi="Times New Roman" w:cs="Times New Roman"/>
          <w:sz w:val="24"/>
          <w:szCs w:val="24"/>
          <w:lang w:eastAsia="sk-SK"/>
        </w:rPr>
        <w:t xml:space="preserve">Väčšina internetových prehliadačov je pôvodne nastavená na automatické akceptovanie </w:t>
      </w:r>
      <w:proofErr w:type="spellStart"/>
      <w:r w:rsidRPr="001C4E0A">
        <w:rPr>
          <w:rFonts w:ascii="Times New Roman" w:eastAsia="Times New Roman" w:hAnsi="Times New Roman" w:cs="Times New Roman"/>
          <w:sz w:val="24"/>
          <w:szCs w:val="24"/>
          <w:lang w:eastAsia="sk-SK"/>
        </w:rPr>
        <w:t>cookies</w:t>
      </w:r>
      <w:proofErr w:type="spellEnd"/>
      <w:r w:rsidRPr="001C4E0A">
        <w:rPr>
          <w:rFonts w:ascii="Times New Roman" w:eastAsia="Times New Roman" w:hAnsi="Times New Roman" w:cs="Times New Roman"/>
          <w:sz w:val="24"/>
          <w:szCs w:val="24"/>
          <w:lang w:eastAsia="sk-SK"/>
        </w:rPr>
        <w:t xml:space="preserve">. Toto nastavenie môžete zmeniť zablokovaním </w:t>
      </w:r>
      <w:proofErr w:type="spellStart"/>
      <w:r w:rsidRPr="001C4E0A">
        <w:rPr>
          <w:rFonts w:ascii="Times New Roman" w:eastAsia="Times New Roman" w:hAnsi="Times New Roman" w:cs="Times New Roman"/>
          <w:sz w:val="24"/>
          <w:szCs w:val="24"/>
          <w:lang w:eastAsia="sk-SK"/>
        </w:rPr>
        <w:t>cookies</w:t>
      </w:r>
      <w:proofErr w:type="spellEnd"/>
      <w:r w:rsidRPr="001C4E0A">
        <w:rPr>
          <w:rFonts w:ascii="Times New Roman" w:eastAsia="Times New Roman" w:hAnsi="Times New Roman" w:cs="Times New Roman"/>
          <w:sz w:val="24"/>
          <w:szCs w:val="24"/>
          <w:lang w:eastAsia="sk-SK"/>
        </w:rPr>
        <w:t xml:space="preserve"> alebo upozornením v prípade, že sa majú </w:t>
      </w:r>
      <w:proofErr w:type="spellStart"/>
      <w:r w:rsidRPr="001C4E0A">
        <w:rPr>
          <w:rFonts w:ascii="Times New Roman" w:eastAsia="Times New Roman" w:hAnsi="Times New Roman" w:cs="Times New Roman"/>
          <w:sz w:val="24"/>
          <w:szCs w:val="24"/>
          <w:lang w:eastAsia="sk-SK"/>
        </w:rPr>
        <w:t>cookies</w:t>
      </w:r>
      <w:proofErr w:type="spellEnd"/>
      <w:r w:rsidRPr="001C4E0A">
        <w:rPr>
          <w:rFonts w:ascii="Times New Roman" w:eastAsia="Times New Roman" w:hAnsi="Times New Roman" w:cs="Times New Roman"/>
          <w:sz w:val="24"/>
          <w:szCs w:val="24"/>
          <w:lang w:eastAsia="sk-SK"/>
        </w:rPr>
        <w:t xml:space="preserve"> poslať do vášho zariadenia. Inštrukcie na zmenu </w:t>
      </w:r>
      <w:proofErr w:type="spellStart"/>
      <w:r w:rsidRPr="001C4E0A">
        <w:rPr>
          <w:rFonts w:ascii="Times New Roman" w:eastAsia="Times New Roman" w:hAnsi="Times New Roman" w:cs="Times New Roman"/>
          <w:sz w:val="24"/>
          <w:szCs w:val="24"/>
          <w:lang w:eastAsia="sk-SK"/>
        </w:rPr>
        <w:t>cookies</w:t>
      </w:r>
      <w:proofErr w:type="spellEnd"/>
      <w:r w:rsidRPr="001C4E0A">
        <w:rPr>
          <w:rFonts w:ascii="Times New Roman" w:eastAsia="Times New Roman" w:hAnsi="Times New Roman" w:cs="Times New Roman"/>
          <w:sz w:val="24"/>
          <w:szCs w:val="24"/>
          <w:lang w:eastAsia="sk-SK"/>
        </w:rPr>
        <w:t xml:space="preserve"> nájdete vo voľbe „ pomoc“ každého prehliadača. Ak používate rozličné zariadenia na prístup k stránkam (napr. počítač, </w:t>
      </w:r>
      <w:proofErr w:type="spellStart"/>
      <w:r w:rsidRPr="001C4E0A">
        <w:rPr>
          <w:rFonts w:ascii="Times New Roman" w:eastAsia="Times New Roman" w:hAnsi="Times New Roman" w:cs="Times New Roman"/>
          <w:sz w:val="24"/>
          <w:szCs w:val="24"/>
          <w:lang w:eastAsia="sk-SK"/>
        </w:rPr>
        <w:t>smartphone</w:t>
      </w:r>
      <w:proofErr w:type="spellEnd"/>
      <w:r w:rsidRPr="001C4E0A">
        <w:rPr>
          <w:rFonts w:ascii="Times New Roman" w:eastAsia="Times New Roman" w:hAnsi="Times New Roman" w:cs="Times New Roman"/>
          <w:sz w:val="24"/>
          <w:szCs w:val="24"/>
          <w:lang w:eastAsia="sk-SK"/>
        </w:rPr>
        <w:t xml:space="preserve">, </w:t>
      </w:r>
      <w:proofErr w:type="spellStart"/>
      <w:r w:rsidRPr="001C4E0A">
        <w:rPr>
          <w:rFonts w:ascii="Times New Roman" w:eastAsia="Times New Roman" w:hAnsi="Times New Roman" w:cs="Times New Roman"/>
          <w:sz w:val="24"/>
          <w:szCs w:val="24"/>
          <w:lang w:eastAsia="sk-SK"/>
        </w:rPr>
        <w:t>tablet</w:t>
      </w:r>
      <w:proofErr w:type="spellEnd"/>
      <w:r w:rsidRPr="001C4E0A">
        <w:rPr>
          <w:rFonts w:ascii="Times New Roman" w:eastAsia="Times New Roman" w:hAnsi="Times New Roman" w:cs="Times New Roman"/>
          <w:sz w:val="24"/>
          <w:szCs w:val="24"/>
          <w:lang w:eastAsia="sk-SK"/>
        </w:rPr>
        <w:t xml:space="preserve">), odporúčame každý prehliadač na každom zariadení prispôsobiť vašim preferenciám </w:t>
      </w:r>
      <w:proofErr w:type="spellStart"/>
      <w:r w:rsidRPr="001C4E0A">
        <w:rPr>
          <w:rFonts w:ascii="Times New Roman" w:eastAsia="Times New Roman" w:hAnsi="Times New Roman" w:cs="Times New Roman"/>
          <w:sz w:val="24"/>
          <w:szCs w:val="24"/>
          <w:lang w:eastAsia="sk-SK"/>
        </w:rPr>
        <w:t>cookies</w:t>
      </w:r>
      <w:proofErr w:type="spellEnd"/>
      <w:r w:rsidRPr="001C4E0A">
        <w:rPr>
          <w:rFonts w:ascii="Times New Roman" w:eastAsia="Times New Roman" w:hAnsi="Times New Roman" w:cs="Times New Roman"/>
          <w:sz w:val="24"/>
          <w:szCs w:val="24"/>
          <w:lang w:eastAsia="sk-SK"/>
        </w:rPr>
        <w:t>. </w:t>
      </w:r>
      <w:r w:rsidRPr="001C4E0A">
        <w:rPr>
          <w:rFonts w:ascii="Times New Roman" w:eastAsia="Times New Roman" w:hAnsi="Times New Roman" w:cs="Times New Roman"/>
          <w:sz w:val="24"/>
          <w:szCs w:val="24"/>
          <w:lang w:eastAsia="sk-SK"/>
        </w:rPr>
        <w:br/>
      </w:r>
      <w:r w:rsidRPr="001C4E0A">
        <w:rPr>
          <w:rFonts w:ascii="Times New Roman" w:eastAsia="Times New Roman" w:hAnsi="Times New Roman" w:cs="Times New Roman"/>
          <w:sz w:val="24"/>
          <w:szCs w:val="24"/>
          <w:lang w:eastAsia="sk-SK"/>
        </w:rPr>
        <w:br/>
        <w:t xml:space="preserve">Váš webový prehliadač môžete nastaviť tak, aby ukladanie </w:t>
      </w:r>
      <w:proofErr w:type="spellStart"/>
      <w:r w:rsidRPr="001C4E0A">
        <w:rPr>
          <w:rFonts w:ascii="Times New Roman" w:eastAsia="Times New Roman" w:hAnsi="Times New Roman" w:cs="Times New Roman"/>
          <w:sz w:val="24"/>
          <w:szCs w:val="24"/>
          <w:lang w:eastAsia="sk-SK"/>
        </w:rPr>
        <w:t>cookies</w:t>
      </w:r>
      <w:proofErr w:type="spellEnd"/>
      <w:r w:rsidRPr="001C4E0A">
        <w:rPr>
          <w:rFonts w:ascii="Times New Roman" w:eastAsia="Times New Roman" w:hAnsi="Times New Roman" w:cs="Times New Roman"/>
          <w:sz w:val="24"/>
          <w:szCs w:val="24"/>
          <w:lang w:eastAsia="sk-SK"/>
        </w:rPr>
        <w:t xml:space="preserve"> do vášho zariadenia zakázal či blokoval, vrátane </w:t>
      </w:r>
      <w:proofErr w:type="spellStart"/>
      <w:r w:rsidRPr="001C4E0A">
        <w:rPr>
          <w:rFonts w:ascii="Times New Roman" w:eastAsia="Times New Roman" w:hAnsi="Times New Roman" w:cs="Times New Roman"/>
          <w:sz w:val="24"/>
          <w:szCs w:val="24"/>
          <w:lang w:eastAsia="sk-SK"/>
        </w:rPr>
        <w:t>cookies</w:t>
      </w:r>
      <w:proofErr w:type="spellEnd"/>
      <w:r w:rsidRPr="001C4E0A">
        <w:rPr>
          <w:rFonts w:ascii="Times New Roman" w:eastAsia="Times New Roman" w:hAnsi="Times New Roman" w:cs="Times New Roman"/>
          <w:sz w:val="24"/>
          <w:szCs w:val="24"/>
          <w:lang w:eastAsia="sk-SK"/>
        </w:rPr>
        <w:t xml:space="preserve"> tretích strán. Je tiež možné zablokovať alebo povoliť ukladanie </w:t>
      </w:r>
      <w:proofErr w:type="spellStart"/>
      <w:r w:rsidRPr="001C4E0A">
        <w:rPr>
          <w:rFonts w:ascii="Times New Roman" w:eastAsia="Times New Roman" w:hAnsi="Times New Roman" w:cs="Times New Roman"/>
          <w:sz w:val="24"/>
          <w:szCs w:val="24"/>
          <w:lang w:eastAsia="sk-SK"/>
        </w:rPr>
        <w:t>cookies</w:t>
      </w:r>
      <w:proofErr w:type="spellEnd"/>
      <w:r w:rsidRPr="001C4E0A">
        <w:rPr>
          <w:rFonts w:ascii="Times New Roman" w:eastAsia="Times New Roman" w:hAnsi="Times New Roman" w:cs="Times New Roman"/>
          <w:sz w:val="24"/>
          <w:szCs w:val="24"/>
          <w:lang w:eastAsia="sk-SK"/>
        </w:rPr>
        <w:t xml:space="preserve"> len pre určité webové stránky. </w:t>
      </w:r>
      <w:proofErr w:type="spellStart"/>
      <w:r w:rsidRPr="001C4E0A">
        <w:rPr>
          <w:rFonts w:ascii="Times New Roman" w:eastAsia="Times New Roman" w:hAnsi="Times New Roman" w:cs="Times New Roman"/>
          <w:sz w:val="24"/>
          <w:szCs w:val="24"/>
          <w:lang w:eastAsia="sk-SK"/>
        </w:rPr>
        <w:t>Cookies</w:t>
      </w:r>
      <w:proofErr w:type="spellEnd"/>
      <w:r w:rsidRPr="001C4E0A">
        <w:rPr>
          <w:rFonts w:ascii="Times New Roman" w:eastAsia="Times New Roman" w:hAnsi="Times New Roman" w:cs="Times New Roman"/>
          <w:sz w:val="24"/>
          <w:szCs w:val="24"/>
          <w:lang w:eastAsia="sk-SK"/>
        </w:rPr>
        <w:t xml:space="preserve">, ktoré už sú vo vašom zariadení uložené, potom môžete kedykoľvek zmazať. Používanie </w:t>
      </w:r>
      <w:proofErr w:type="spellStart"/>
      <w:r w:rsidRPr="001C4E0A">
        <w:rPr>
          <w:rFonts w:ascii="Times New Roman" w:eastAsia="Times New Roman" w:hAnsi="Times New Roman" w:cs="Times New Roman"/>
          <w:sz w:val="24"/>
          <w:szCs w:val="24"/>
          <w:lang w:eastAsia="sk-SK"/>
        </w:rPr>
        <w:t>cookies</w:t>
      </w:r>
      <w:proofErr w:type="spellEnd"/>
      <w:r w:rsidRPr="001C4E0A">
        <w:rPr>
          <w:rFonts w:ascii="Times New Roman" w:eastAsia="Times New Roman" w:hAnsi="Times New Roman" w:cs="Times New Roman"/>
          <w:sz w:val="24"/>
          <w:szCs w:val="24"/>
          <w:lang w:eastAsia="sk-SK"/>
        </w:rPr>
        <w:t xml:space="preserve"> a ich povolenie vo webovom prehliadači je na vašom rozhodnutí. V prípade zmeny ich nastavenia však môžu mať niektoré naše webové stránky obmedzenú funkčnosť a znížený užívateľský komfort.</w:t>
      </w:r>
      <w:r w:rsidRPr="001C4E0A">
        <w:rPr>
          <w:rFonts w:ascii="Times New Roman" w:eastAsia="Times New Roman" w:hAnsi="Times New Roman" w:cs="Times New Roman"/>
          <w:sz w:val="24"/>
          <w:szCs w:val="24"/>
          <w:lang w:eastAsia="sk-SK"/>
        </w:rPr>
        <w:br/>
      </w:r>
      <w:r w:rsidRPr="001C4E0A">
        <w:rPr>
          <w:rFonts w:ascii="Times New Roman" w:eastAsia="Times New Roman" w:hAnsi="Times New Roman" w:cs="Times New Roman"/>
          <w:sz w:val="24"/>
          <w:szCs w:val="24"/>
          <w:lang w:eastAsia="sk-SK"/>
        </w:rPr>
        <w:br/>
        <w:t>Konkrétny postup pre najpoužívanejšie webové prehliadače nájdete tu:</w:t>
      </w:r>
      <w:r w:rsidRPr="001C4E0A">
        <w:rPr>
          <w:rFonts w:ascii="Times New Roman" w:eastAsia="Times New Roman" w:hAnsi="Times New Roman" w:cs="Times New Roman"/>
          <w:sz w:val="24"/>
          <w:szCs w:val="24"/>
          <w:lang w:eastAsia="sk-SK"/>
        </w:rPr>
        <w:br/>
      </w:r>
      <w:r w:rsidRPr="001C4E0A">
        <w:rPr>
          <w:rFonts w:ascii="Times New Roman" w:eastAsia="Times New Roman" w:hAnsi="Times New Roman" w:cs="Times New Roman"/>
          <w:sz w:val="24"/>
          <w:szCs w:val="24"/>
          <w:lang w:eastAsia="sk-SK"/>
        </w:rPr>
        <w:br/>
      </w:r>
      <w:r w:rsidRPr="001C4E0A">
        <w:rPr>
          <w:rFonts w:ascii="Times New Roman" w:eastAsia="Times New Roman" w:hAnsi="Times New Roman" w:cs="Times New Roman"/>
          <w:b/>
          <w:bCs/>
          <w:sz w:val="24"/>
          <w:szCs w:val="24"/>
          <w:lang w:eastAsia="sk-SK"/>
        </w:rPr>
        <w:t>     </w:t>
      </w:r>
      <w:proofErr w:type="spellStart"/>
      <w:r w:rsidR="00E26CA3" w:rsidRPr="001C4E0A">
        <w:rPr>
          <w:rFonts w:ascii="Times New Roman" w:eastAsia="Times New Roman" w:hAnsi="Times New Roman" w:cs="Times New Roman"/>
          <w:b/>
          <w:bCs/>
          <w:sz w:val="24"/>
          <w:szCs w:val="24"/>
          <w:lang w:eastAsia="sk-SK"/>
        </w:rPr>
        <w:fldChar w:fldCharType="begin"/>
      </w:r>
      <w:r w:rsidRPr="001C4E0A">
        <w:rPr>
          <w:rFonts w:ascii="Times New Roman" w:eastAsia="Times New Roman" w:hAnsi="Times New Roman" w:cs="Times New Roman"/>
          <w:b/>
          <w:bCs/>
          <w:sz w:val="24"/>
          <w:szCs w:val="24"/>
          <w:lang w:eastAsia="sk-SK"/>
        </w:rPr>
        <w:instrText xml:space="preserve"> HYPERLINK "https://support.google.com/accounts/answer/61416?hl=sk" </w:instrText>
      </w:r>
      <w:r w:rsidR="00E26CA3" w:rsidRPr="001C4E0A">
        <w:rPr>
          <w:rFonts w:ascii="Times New Roman" w:eastAsia="Times New Roman" w:hAnsi="Times New Roman" w:cs="Times New Roman"/>
          <w:b/>
          <w:bCs/>
          <w:sz w:val="24"/>
          <w:szCs w:val="24"/>
          <w:lang w:eastAsia="sk-SK"/>
        </w:rPr>
        <w:fldChar w:fldCharType="separate"/>
      </w:r>
      <w:r w:rsidRPr="001C4E0A">
        <w:rPr>
          <w:rFonts w:ascii="Times New Roman" w:eastAsia="Times New Roman" w:hAnsi="Times New Roman" w:cs="Times New Roman"/>
          <w:b/>
          <w:bCs/>
          <w:color w:val="0000FF"/>
          <w:sz w:val="24"/>
          <w:szCs w:val="24"/>
          <w:u w:val="single"/>
          <w:lang w:eastAsia="sk-SK"/>
        </w:rPr>
        <w:t>Chrome</w:t>
      </w:r>
      <w:proofErr w:type="spellEnd"/>
      <w:r w:rsidRPr="001C4E0A">
        <w:rPr>
          <w:rFonts w:ascii="Times New Roman" w:eastAsia="Times New Roman" w:hAnsi="Times New Roman" w:cs="Times New Roman"/>
          <w:b/>
          <w:bCs/>
          <w:color w:val="0000FF"/>
          <w:sz w:val="24"/>
          <w:szCs w:val="24"/>
          <w:u w:val="single"/>
          <w:lang w:eastAsia="sk-SK"/>
        </w:rPr>
        <w:br/>
      </w:r>
      <w:r w:rsidRPr="001C4E0A">
        <w:rPr>
          <w:rFonts w:ascii="Times New Roman" w:eastAsia="Times New Roman" w:hAnsi="Times New Roman" w:cs="Times New Roman"/>
          <w:b/>
          <w:bCs/>
          <w:color w:val="0000FF"/>
          <w:sz w:val="24"/>
          <w:szCs w:val="24"/>
          <w:u w:val="single"/>
          <w:lang w:eastAsia="sk-SK"/>
        </w:rPr>
        <w:br/>
      </w:r>
      <w:r w:rsidR="00E26CA3" w:rsidRPr="001C4E0A">
        <w:rPr>
          <w:rFonts w:ascii="Times New Roman" w:eastAsia="Times New Roman" w:hAnsi="Times New Roman" w:cs="Times New Roman"/>
          <w:b/>
          <w:bCs/>
          <w:sz w:val="24"/>
          <w:szCs w:val="24"/>
          <w:lang w:eastAsia="sk-SK"/>
        </w:rPr>
        <w:fldChar w:fldCharType="end"/>
      </w:r>
      <w:r w:rsidRPr="001C4E0A">
        <w:rPr>
          <w:rFonts w:ascii="Times New Roman" w:eastAsia="Times New Roman" w:hAnsi="Times New Roman" w:cs="Times New Roman"/>
          <w:b/>
          <w:bCs/>
          <w:sz w:val="24"/>
          <w:szCs w:val="24"/>
          <w:lang w:eastAsia="sk-SK"/>
        </w:rPr>
        <w:t>     </w:t>
      </w:r>
      <w:hyperlink r:id="rId14" w:history="1">
        <w:r w:rsidRPr="001C4E0A">
          <w:rPr>
            <w:rFonts w:ascii="Times New Roman" w:eastAsia="Times New Roman" w:hAnsi="Times New Roman" w:cs="Times New Roman"/>
            <w:b/>
            <w:bCs/>
            <w:color w:val="0000FF"/>
            <w:sz w:val="24"/>
            <w:szCs w:val="24"/>
            <w:u w:val="single"/>
            <w:lang w:eastAsia="sk-SK"/>
          </w:rPr>
          <w:t>Safari</w:t>
        </w:r>
      </w:hyperlink>
      <w:r w:rsidRPr="001C4E0A">
        <w:rPr>
          <w:rFonts w:ascii="Times New Roman" w:eastAsia="Times New Roman" w:hAnsi="Times New Roman" w:cs="Times New Roman"/>
          <w:b/>
          <w:bCs/>
          <w:sz w:val="24"/>
          <w:szCs w:val="24"/>
          <w:lang w:eastAsia="sk-SK"/>
        </w:rPr>
        <w:br/>
      </w:r>
      <w:r w:rsidRPr="001C4E0A">
        <w:rPr>
          <w:rFonts w:ascii="Times New Roman" w:eastAsia="Times New Roman" w:hAnsi="Times New Roman" w:cs="Times New Roman"/>
          <w:b/>
          <w:bCs/>
          <w:sz w:val="24"/>
          <w:szCs w:val="24"/>
          <w:lang w:eastAsia="sk-SK"/>
        </w:rPr>
        <w:br/>
        <w:t>     </w:t>
      </w:r>
      <w:hyperlink r:id="rId15" w:history="1">
        <w:r w:rsidRPr="001C4E0A">
          <w:rPr>
            <w:rFonts w:ascii="Times New Roman" w:eastAsia="Times New Roman" w:hAnsi="Times New Roman" w:cs="Times New Roman"/>
            <w:b/>
            <w:bCs/>
            <w:color w:val="0000FF"/>
            <w:sz w:val="24"/>
            <w:szCs w:val="24"/>
            <w:u w:val="single"/>
            <w:lang w:eastAsia="sk-SK"/>
          </w:rPr>
          <w:t>Internet Explorer</w:t>
        </w:r>
      </w:hyperlink>
      <w:r w:rsidRPr="001C4E0A">
        <w:rPr>
          <w:rFonts w:ascii="Times New Roman" w:eastAsia="Times New Roman" w:hAnsi="Times New Roman" w:cs="Times New Roman"/>
          <w:b/>
          <w:bCs/>
          <w:sz w:val="24"/>
          <w:szCs w:val="24"/>
          <w:lang w:eastAsia="sk-SK"/>
        </w:rPr>
        <w:br/>
      </w:r>
      <w:r w:rsidRPr="001C4E0A">
        <w:rPr>
          <w:rFonts w:ascii="Times New Roman" w:eastAsia="Times New Roman" w:hAnsi="Times New Roman" w:cs="Times New Roman"/>
          <w:b/>
          <w:bCs/>
          <w:sz w:val="24"/>
          <w:szCs w:val="24"/>
          <w:lang w:eastAsia="sk-SK"/>
        </w:rPr>
        <w:br/>
        <w:t>     </w:t>
      </w:r>
      <w:proofErr w:type="spellStart"/>
      <w:r w:rsidR="00E26CA3" w:rsidRPr="001C4E0A">
        <w:rPr>
          <w:rFonts w:ascii="Times New Roman" w:eastAsia="Times New Roman" w:hAnsi="Times New Roman" w:cs="Times New Roman"/>
          <w:b/>
          <w:bCs/>
          <w:sz w:val="24"/>
          <w:szCs w:val="24"/>
          <w:lang w:eastAsia="sk-SK"/>
        </w:rPr>
        <w:fldChar w:fldCharType="begin"/>
      </w:r>
      <w:r w:rsidRPr="001C4E0A">
        <w:rPr>
          <w:rFonts w:ascii="Times New Roman" w:eastAsia="Times New Roman" w:hAnsi="Times New Roman" w:cs="Times New Roman"/>
          <w:b/>
          <w:bCs/>
          <w:sz w:val="24"/>
          <w:szCs w:val="24"/>
          <w:lang w:eastAsia="sk-SK"/>
        </w:rPr>
        <w:instrText xml:space="preserve"> HYPERLINK "https://support.google.com/chrome/answer/95647?co=GENIE.Platform%3DAndroid&amp;hl=sk" </w:instrText>
      </w:r>
      <w:r w:rsidR="00E26CA3" w:rsidRPr="001C4E0A">
        <w:rPr>
          <w:rFonts w:ascii="Times New Roman" w:eastAsia="Times New Roman" w:hAnsi="Times New Roman" w:cs="Times New Roman"/>
          <w:b/>
          <w:bCs/>
          <w:sz w:val="24"/>
          <w:szCs w:val="24"/>
          <w:lang w:eastAsia="sk-SK"/>
        </w:rPr>
        <w:fldChar w:fldCharType="separate"/>
      </w:r>
      <w:r w:rsidRPr="001C4E0A">
        <w:rPr>
          <w:rFonts w:ascii="Times New Roman" w:eastAsia="Times New Roman" w:hAnsi="Times New Roman" w:cs="Times New Roman"/>
          <w:b/>
          <w:bCs/>
          <w:color w:val="0000FF"/>
          <w:sz w:val="24"/>
          <w:szCs w:val="24"/>
          <w:u w:val="single"/>
          <w:lang w:eastAsia="sk-SK"/>
        </w:rPr>
        <w:t>Firefox</w:t>
      </w:r>
      <w:proofErr w:type="spellEnd"/>
      <w:r w:rsidRPr="001C4E0A">
        <w:rPr>
          <w:rFonts w:ascii="Times New Roman" w:eastAsia="Times New Roman" w:hAnsi="Times New Roman" w:cs="Times New Roman"/>
          <w:b/>
          <w:bCs/>
          <w:color w:val="0000FF"/>
          <w:sz w:val="24"/>
          <w:szCs w:val="24"/>
          <w:u w:val="single"/>
          <w:lang w:eastAsia="sk-SK"/>
        </w:rPr>
        <w:br/>
      </w:r>
      <w:r w:rsidRPr="001C4E0A">
        <w:rPr>
          <w:rFonts w:ascii="Times New Roman" w:eastAsia="Times New Roman" w:hAnsi="Times New Roman" w:cs="Times New Roman"/>
          <w:b/>
          <w:bCs/>
          <w:color w:val="0000FF"/>
          <w:sz w:val="24"/>
          <w:szCs w:val="24"/>
          <w:u w:val="single"/>
          <w:lang w:eastAsia="sk-SK"/>
        </w:rPr>
        <w:br/>
      </w:r>
      <w:r w:rsidR="00E26CA3" w:rsidRPr="001C4E0A">
        <w:rPr>
          <w:rFonts w:ascii="Times New Roman" w:eastAsia="Times New Roman" w:hAnsi="Times New Roman" w:cs="Times New Roman"/>
          <w:b/>
          <w:bCs/>
          <w:sz w:val="24"/>
          <w:szCs w:val="24"/>
          <w:lang w:eastAsia="sk-SK"/>
        </w:rPr>
        <w:fldChar w:fldCharType="end"/>
      </w:r>
      <w:r w:rsidRPr="001C4E0A">
        <w:rPr>
          <w:rFonts w:ascii="Times New Roman" w:eastAsia="Times New Roman" w:hAnsi="Times New Roman" w:cs="Times New Roman"/>
          <w:b/>
          <w:bCs/>
          <w:sz w:val="24"/>
          <w:szCs w:val="24"/>
          <w:lang w:eastAsia="sk-SK"/>
        </w:rPr>
        <w:t>     </w:t>
      </w:r>
      <w:proofErr w:type="spellStart"/>
      <w:r w:rsidR="00E26CA3" w:rsidRPr="001C4E0A">
        <w:rPr>
          <w:rFonts w:ascii="Times New Roman" w:eastAsia="Times New Roman" w:hAnsi="Times New Roman" w:cs="Times New Roman"/>
          <w:b/>
          <w:bCs/>
          <w:sz w:val="24"/>
          <w:szCs w:val="24"/>
          <w:lang w:eastAsia="sk-SK"/>
        </w:rPr>
        <w:fldChar w:fldCharType="begin"/>
      </w:r>
      <w:r w:rsidRPr="001C4E0A">
        <w:rPr>
          <w:rFonts w:ascii="Times New Roman" w:eastAsia="Times New Roman" w:hAnsi="Times New Roman" w:cs="Times New Roman"/>
          <w:b/>
          <w:bCs/>
          <w:sz w:val="24"/>
          <w:szCs w:val="24"/>
          <w:lang w:eastAsia="sk-SK"/>
        </w:rPr>
        <w:instrText xml:space="preserve"> HYPERLINK "https://support.google.com/chrome/answer/95647?co=GENIE.Platform%3DAndroid&amp;hl=sk" </w:instrText>
      </w:r>
      <w:r w:rsidR="00E26CA3" w:rsidRPr="001C4E0A">
        <w:rPr>
          <w:rFonts w:ascii="Times New Roman" w:eastAsia="Times New Roman" w:hAnsi="Times New Roman" w:cs="Times New Roman"/>
          <w:b/>
          <w:bCs/>
          <w:sz w:val="24"/>
          <w:szCs w:val="24"/>
          <w:lang w:eastAsia="sk-SK"/>
        </w:rPr>
        <w:fldChar w:fldCharType="separate"/>
      </w:r>
      <w:r w:rsidRPr="001C4E0A">
        <w:rPr>
          <w:rFonts w:ascii="Times New Roman" w:eastAsia="Times New Roman" w:hAnsi="Times New Roman" w:cs="Times New Roman"/>
          <w:b/>
          <w:bCs/>
          <w:color w:val="0000FF"/>
          <w:sz w:val="24"/>
          <w:szCs w:val="24"/>
          <w:u w:val="single"/>
          <w:lang w:eastAsia="sk-SK"/>
        </w:rPr>
        <w:t>Android</w:t>
      </w:r>
      <w:proofErr w:type="spellEnd"/>
      <w:r w:rsidR="00E26CA3" w:rsidRPr="001C4E0A">
        <w:rPr>
          <w:rFonts w:ascii="Times New Roman" w:eastAsia="Times New Roman" w:hAnsi="Times New Roman" w:cs="Times New Roman"/>
          <w:b/>
          <w:bCs/>
          <w:sz w:val="24"/>
          <w:szCs w:val="24"/>
          <w:lang w:eastAsia="sk-SK"/>
        </w:rPr>
        <w:fldChar w:fldCharType="end"/>
      </w:r>
      <w:r w:rsidRPr="001C4E0A">
        <w:rPr>
          <w:rFonts w:ascii="Times New Roman" w:eastAsia="Times New Roman" w:hAnsi="Times New Roman" w:cs="Times New Roman"/>
          <w:b/>
          <w:bCs/>
          <w:sz w:val="24"/>
          <w:szCs w:val="24"/>
          <w:lang w:eastAsia="sk-SK"/>
        </w:rPr>
        <w:br/>
      </w:r>
      <w:r w:rsidRPr="001C4E0A">
        <w:rPr>
          <w:rFonts w:ascii="Times New Roman" w:eastAsia="Times New Roman" w:hAnsi="Times New Roman" w:cs="Times New Roman"/>
          <w:b/>
          <w:bCs/>
          <w:sz w:val="24"/>
          <w:szCs w:val="24"/>
          <w:lang w:eastAsia="sk-SK"/>
        </w:rPr>
        <w:br/>
      </w:r>
      <w:r w:rsidRPr="001C4E0A">
        <w:rPr>
          <w:rFonts w:ascii="Times New Roman" w:eastAsia="Times New Roman" w:hAnsi="Times New Roman" w:cs="Times New Roman"/>
          <w:b/>
          <w:bCs/>
          <w:sz w:val="24"/>
          <w:szCs w:val="24"/>
          <w:lang w:eastAsia="sk-SK"/>
        </w:rPr>
        <w:br/>
        <w:t xml:space="preserve">Prečo si ponechať nastavenie </w:t>
      </w:r>
      <w:proofErr w:type="spellStart"/>
      <w:r w:rsidRPr="001C4E0A">
        <w:rPr>
          <w:rFonts w:ascii="Times New Roman" w:eastAsia="Times New Roman" w:hAnsi="Times New Roman" w:cs="Times New Roman"/>
          <w:b/>
          <w:bCs/>
          <w:sz w:val="24"/>
          <w:szCs w:val="24"/>
          <w:lang w:eastAsia="sk-SK"/>
        </w:rPr>
        <w:t>cookies</w:t>
      </w:r>
      <w:proofErr w:type="spellEnd"/>
      <w:r w:rsidRPr="001C4E0A">
        <w:rPr>
          <w:rFonts w:ascii="Times New Roman" w:eastAsia="Times New Roman" w:hAnsi="Times New Roman" w:cs="Times New Roman"/>
          <w:b/>
          <w:bCs/>
          <w:sz w:val="24"/>
          <w:szCs w:val="24"/>
          <w:lang w:eastAsia="sk-SK"/>
        </w:rPr>
        <w:t>?</w:t>
      </w:r>
      <w:r w:rsidRPr="001C4E0A">
        <w:rPr>
          <w:rFonts w:ascii="Times New Roman" w:eastAsia="Times New Roman" w:hAnsi="Times New Roman" w:cs="Times New Roman"/>
          <w:b/>
          <w:bCs/>
          <w:sz w:val="24"/>
          <w:szCs w:val="24"/>
          <w:lang w:eastAsia="sk-SK"/>
        </w:rPr>
        <w:br/>
      </w:r>
      <w:r w:rsidRPr="001C4E0A">
        <w:rPr>
          <w:rFonts w:ascii="Times New Roman" w:eastAsia="Times New Roman" w:hAnsi="Times New Roman" w:cs="Times New Roman"/>
          <w:sz w:val="24"/>
          <w:szCs w:val="24"/>
          <w:lang w:eastAsia="sk-SK"/>
        </w:rPr>
        <w:t xml:space="preserve">Používanie </w:t>
      </w:r>
      <w:proofErr w:type="spellStart"/>
      <w:r w:rsidRPr="001C4E0A">
        <w:rPr>
          <w:rFonts w:ascii="Times New Roman" w:eastAsia="Times New Roman" w:hAnsi="Times New Roman" w:cs="Times New Roman"/>
          <w:sz w:val="24"/>
          <w:szCs w:val="24"/>
          <w:lang w:eastAsia="sk-SK"/>
        </w:rPr>
        <w:t>cookies</w:t>
      </w:r>
      <w:proofErr w:type="spellEnd"/>
      <w:r w:rsidRPr="001C4E0A">
        <w:rPr>
          <w:rFonts w:ascii="Times New Roman" w:eastAsia="Times New Roman" w:hAnsi="Times New Roman" w:cs="Times New Roman"/>
          <w:sz w:val="24"/>
          <w:szCs w:val="24"/>
          <w:lang w:eastAsia="sk-SK"/>
        </w:rPr>
        <w:t xml:space="preserve"> a ich povolenie vo webovom prehliadači je na vašom rozhodnutí. V prípade zmeny ich nastavenia však môžu mať niektoré naše webové stránky obmedzenú funkčnosť a znížený užívateľský komfort.</w:t>
      </w:r>
    </w:p>
    <w:p w:rsidR="001C4E0A" w:rsidRPr="001C4E0A" w:rsidRDefault="001C4E0A" w:rsidP="001C4E0A">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D871A1" w:rsidRDefault="00D871A1"/>
    <w:sectPr w:rsidR="00D871A1" w:rsidSect="00D871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3793"/>
    <w:multiLevelType w:val="multilevel"/>
    <w:tmpl w:val="6D4448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3D669B6"/>
    <w:multiLevelType w:val="multilevel"/>
    <w:tmpl w:val="6B76F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AF446B"/>
    <w:multiLevelType w:val="multilevel"/>
    <w:tmpl w:val="0F76A0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9C63342"/>
    <w:multiLevelType w:val="multilevel"/>
    <w:tmpl w:val="4DBE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BA356A"/>
    <w:multiLevelType w:val="multilevel"/>
    <w:tmpl w:val="A13AA9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0D577E24"/>
    <w:multiLevelType w:val="multilevel"/>
    <w:tmpl w:val="02B2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E757DB"/>
    <w:multiLevelType w:val="multilevel"/>
    <w:tmpl w:val="8D4C29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135257B7"/>
    <w:multiLevelType w:val="multilevel"/>
    <w:tmpl w:val="A40A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1A579E"/>
    <w:multiLevelType w:val="multilevel"/>
    <w:tmpl w:val="092AEC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157E31EE"/>
    <w:multiLevelType w:val="multilevel"/>
    <w:tmpl w:val="8D0E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8B75D4"/>
    <w:multiLevelType w:val="multilevel"/>
    <w:tmpl w:val="388A8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C95BE4"/>
    <w:multiLevelType w:val="multilevel"/>
    <w:tmpl w:val="E44837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1C216799"/>
    <w:multiLevelType w:val="multilevel"/>
    <w:tmpl w:val="4FB082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1D2A0AFB"/>
    <w:multiLevelType w:val="multilevel"/>
    <w:tmpl w:val="ECCCF8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1E682FA9"/>
    <w:multiLevelType w:val="multilevel"/>
    <w:tmpl w:val="4076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033980"/>
    <w:multiLevelType w:val="multilevel"/>
    <w:tmpl w:val="26B43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A80AC8"/>
    <w:multiLevelType w:val="multilevel"/>
    <w:tmpl w:val="96BE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8A77D1"/>
    <w:multiLevelType w:val="multilevel"/>
    <w:tmpl w:val="CD443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52C4AAC"/>
    <w:multiLevelType w:val="multilevel"/>
    <w:tmpl w:val="F85803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25A55AEB"/>
    <w:multiLevelType w:val="multilevel"/>
    <w:tmpl w:val="45F4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0F2D89"/>
    <w:multiLevelType w:val="multilevel"/>
    <w:tmpl w:val="355C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72D35E4"/>
    <w:multiLevelType w:val="multilevel"/>
    <w:tmpl w:val="3850D1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27D26F06"/>
    <w:multiLevelType w:val="multilevel"/>
    <w:tmpl w:val="253249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285745AA"/>
    <w:multiLevelType w:val="multilevel"/>
    <w:tmpl w:val="93745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A466BE1"/>
    <w:multiLevelType w:val="multilevel"/>
    <w:tmpl w:val="B052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DFF523D"/>
    <w:multiLevelType w:val="multilevel"/>
    <w:tmpl w:val="7706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E9E2C74"/>
    <w:multiLevelType w:val="multilevel"/>
    <w:tmpl w:val="101EC9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2ED276FC"/>
    <w:multiLevelType w:val="multilevel"/>
    <w:tmpl w:val="D3D64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2657E68"/>
    <w:multiLevelType w:val="multilevel"/>
    <w:tmpl w:val="52C4BE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32C744F6"/>
    <w:multiLevelType w:val="multilevel"/>
    <w:tmpl w:val="84DC87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nsid w:val="32E838C5"/>
    <w:multiLevelType w:val="multilevel"/>
    <w:tmpl w:val="56BCE1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nsid w:val="35AE2242"/>
    <w:multiLevelType w:val="multilevel"/>
    <w:tmpl w:val="E15297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nsid w:val="361A4636"/>
    <w:multiLevelType w:val="multilevel"/>
    <w:tmpl w:val="B1CA30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nsid w:val="39227FE6"/>
    <w:multiLevelType w:val="multilevel"/>
    <w:tmpl w:val="BCC2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D2D2D8E"/>
    <w:multiLevelType w:val="multilevel"/>
    <w:tmpl w:val="D06A3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E795A0D"/>
    <w:multiLevelType w:val="multilevel"/>
    <w:tmpl w:val="F116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14407E8"/>
    <w:multiLevelType w:val="multilevel"/>
    <w:tmpl w:val="EE40BE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nsid w:val="442E66D5"/>
    <w:multiLevelType w:val="multilevel"/>
    <w:tmpl w:val="6F5CA7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nsid w:val="4455321B"/>
    <w:multiLevelType w:val="multilevel"/>
    <w:tmpl w:val="F148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4FE0439"/>
    <w:multiLevelType w:val="multilevel"/>
    <w:tmpl w:val="4922F9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nsid w:val="45E117BB"/>
    <w:multiLevelType w:val="multilevel"/>
    <w:tmpl w:val="0B400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62B2508"/>
    <w:multiLevelType w:val="multilevel"/>
    <w:tmpl w:val="CFE88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7A2535C"/>
    <w:multiLevelType w:val="multilevel"/>
    <w:tmpl w:val="8DCEB8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nsid w:val="48F46CE8"/>
    <w:multiLevelType w:val="multilevel"/>
    <w:tmpl w:val="0AB075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nsid w:val="49A46D64"/>
    <w:multiLevelType w:val="multilevel"/>
    <w:tmpl w:val="CF7E9D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nsid w:val="4AE50722"/>
    <w:multiLevelType w:val="multilevel"/>
    <w:tmpl w:val="B9D6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AF720FC"/>
    <w:multiLevelType w:val="multilevel"/>
    <w:tmpl w:val="54A6B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DDD5C7B"/>
    <w:multiLevelType w:val="multilevel"/>
    <w:tmpl w:val="4800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E276B47"/>
    <w:multiLevelType w:val="multilevel"/>
    <w:tmpl w:val="8BDCDB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9">
    <w:nsid w:val="4F524DFF"/>
    <w:multiLevelType w:val="multilevel"/>
    <w:tmpl w:val="01EADB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0">
    <w:nsid w:val="54254804"/>
    <w:multiLevelType w:val="multilevel"/>
    <w:tmpl w:val="2C42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71B675C"/>
    <w:multiLevelType w:val="multilevel"/>
    <w:tmpl w:val="F80CAE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2">
    <w:nsid w:val="58092A43"/>
    <w:multiLevelType w:val="multilevel"/>
    <w:tmpl w:val="1C8C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C626C63"/>
    <w:multiLevelType w:val="multilevel"/>
    <w:tmpl w:val="C370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E147AE5"/>
    <w:multiLevelType w:val="multilevel"/>
    <w:tmpl w:val="CC5A28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5">
    <w:nsid w:val="5F230F89"/>
    <w:multiLevelType w:val="multilevel"/>
    <w:tmpl w:val="7248B7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6">
    <w:nsid w:val="65BA5CA0"/>
    <w:multiLevelType w:val="multilevel"/>
    <w:tmpl w:val="39E4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66748C3"/>
    <w:multiLevelType w:val="multilevel"/>
    <w:tmpl w:val="5F84C7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8">
    <w:nsid w:val="68597BF3"/>
    <w:multiLevelType w:val="multilevel"/>
    <w:tmpl w:val="E862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ABF7843"/>
    <w:multiLevelType w:val="multilevel"/>
    <w:tmpl w:val="DFD6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AD77F66"/>
    <w:multiLevelType w:val="multilevel"/>
    <w:tmpl w:val="A27A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C2222FE"/>
    <w:multiLevelType w:val="multilevel"/>
    <w:tmpl w:val="5418A8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2">
    <w:nsid w:val="6C414DC5"/>
    <w:multiLevelType w:val="multilevel"/>
    <w:tmpl w:val="8A8C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C7C1DA3"/>
    <w:multiLevelType w:val="multilevel"/>
    <w:tmpl w:val="392A68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4">
    <w:nsid w:val="6CF53216"/>
    <w:multiLevelType w:val="multilevel"/>
    <w:tmpl w:val="73F029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5">
    <w:nsid w:val="6ED940C8"/>
    <w:multiLevelType w:val="multilevel"/>
    <w:tmpl w:val="E44030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6">
    <w:nsid w:val="7190610A"/>
    <w:multiLevelType w:val="multilevel"/>
    <w:tmpl w:val="FA06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2795426"/>
    <w:multiLevelType w:val="multilevel"/>
    <w:tmpl w:val="F48073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8">
    <w:nsid w:val="79DE19E3"/>
    <w:multiLevelType w:val="multilevel"/>
    <w:tmpl w:val="BA86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A044D8D"/>
    <w:multiLevelType w:val="multilevel"/>
    <w:tmpl w:val="B6E2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B32786D"/>
    <w:multiLevelType w:val="multilevel"/>
    <w:tmpl w:val="6080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EE019B3"/>
    <w:multiLevelType w:val="multilevel"/>
    <w:tmpl w:val="450C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F193716"/>
    <w:multiLevelType w:val="multilevel"/>
    <w:tmpl w:val="0102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F7214C3"/>
    <w:multiLevelType w:val="multilevel"/>
    <w:tmpl w:val="7EC85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22"/>
  </w:num>
  <w:num w:numId="3">
    <w:abstractNumId w:val="44"/>
  </w:num>
  <w:num w:numId="4">
    <w:abstractNumId w:val="37"/>
  </w:num>
  <w:num w:numId="5">
    <w:abstractNumId w:val="6"/>
  </w:num>
  <w:num w:numId="6">
    <w:abstractNumId w:val="49"/>
  </w:num>
  <w:num w:numId="7">
    <w:abstractNumId w:val="30"/>
  </w:num>
  <w:num w:numId="8">
    <w:abstractNumId w:val="2"/>
  </w:num>
  <w:num w:numId="9">
    <w:abstractNumId w:val="58"/>
  </w:num>
  <w:num w:numId="10">
    <w:abstractNumId w:val="17"/>
  </w:num>
  <w:num w:numId="11">
    <w:abstractNumId w:val="68"/>
  </w:num>
  <w:num w:numId="12">
    <w:abstractNumId w:val="40"/>
  </w:num>
  <w:num w:numId="13">
    <w:abstractNumId w:val="50"/>
  </w:num>
  <w:num w:numId="14">
    <w:abstractNumId w:val="23"/>
  </w:num>
  <w:num w:numId="15">
    <w:abstractNumId w:val="60"/>
  </w:num>
  <w:num w:numId="16">
    <w:abstractNumId w:val="9"/>
  </w:num>
  <w:num w:numId="17">
    <w:abstractNumId w:val="25"/>
  </w:num>
  <w:num w:numId="18">
    <w:abstractNumId w:val="10"/>
  </w:num>
  <w:num w:numId="19">
    <w:abstractNumId w:val="52"/>
  </w:num>
  <w:num w:numId="20">
    <w:abstractNumId w:val="69"/>
  </w:num>
  <w:num w:numId="21">
    <w:abstractNumId w:val="1"/>
  </w:num>
  <w:num w:numId="22">
    <w:abstractNumId w:val="56"/>
  </w:num>
  <w:num w:numId="23">
    <w:abstractNumId w:val="5"/>
  </w:num>
  <w:num w:numId="24">
    <w:abstractNumId w:val="19"/>
  </w:num>
  <w:num w:numId="25">
    <w:abstractNumId w:val="3"/>
  </w:num>
  <w:num w:numId="26">
    <w:abstractNumId w:val="35"/>
  </w:num>
  <w:num w:numId="27">
    <w:abstractNumId w:val="72"/>
  </w:num>
  <w:num w:numId="28">
    <w:abstractNumId w:val="33"/>
  </w:num>
  <w:num w:numId="29">
    <w:abstractNumId w:val="59"/>
  </w:num>
  <w:num w:numId="30">
    <w:abstractNumId w:val="66"/>
  </w:num>
  <w:num w:numId="31">
    <w:abstractNumId w:val="27"/>
  </w:num>
  <w:num w:numId="32">
    <w:abstractNumId w:val="62"/>
  </w:num>
  <w:num w:numId="33">
    <w:abstractNumId w:val="24"/>
  </w:num>
  <w:num w:numId="34">
    <w:abstractNumId w:val="53"/>
  </w:num>
  <w:num w:numId="35">
    <w:abstractNumId w:val="7"/>
  </w:num>
  <w:num w:numId="36">
    <w:abstractNumId w:val="34"/>
  </w:num>
  <w:num w:numId="37">
    <w:abstractNumId w:val="70"/>
  </w:num>
  <w:num w:numId="38">
    <w:abstractNumId w:val="38"/>
  </w:num>
  <w:num w:numId="39">
    <w:abstractNumId w:val="20"/>
  </w:num>
  <w:num w:numId="40">
    <w:abstractNumId w:val="73"/>
  </w:num>
  <w:num w:numId="41">
    <w:abstractNumId w:val="15"/>
  </w:num>
  <w:num w:numId="42">
    <w:abstractNumId w:val="45"/>
  </w:num>
  <w:num w:numId="43">
    <w:abstractNumId w:val="71"/>
  </w:num>
  <w:num w:numId="44">
    <w:abstractNumId w:val="14"/>
  </w:num>
  <w:num w:numId="45">
    <w:abstractNumId w:val="47"/>
  </w:num>
  <w:num w:numId="46">
    <w:abstractNumId w:val="41"/>
  </w:num>
  <w:num w:numId="47">
    <w:abstractNumId w:val="16"/>
  </w:num>
  <w:num w:numId="48">
    <w:abstractNumId w:val="46"/>
  </w:num>
  <w:num w:numId="49">
    <w:abstractNumId w:val="55"/>
  </w:num>
  <w:num w:numId="50">
    <w:abstractNumId w:val="67"/>
  </w:num>
  <w:num w:numId="51">
    <w:abstractNumId w:val="13"/>
  </w:num>
  <w:num w:numId="52">
    <w:abstractNumId w:val="31"/>
  </w:num>
  <w:num w:numId="53">
    <w:abstractNumId w:val="11"/>
  </w:num>
  <w:num w:numId="54">
    <w:abstractNumId w:val="21"/>
  </w:num>
  <w:num w:numId="55">
    <w:abstractNumId w:val="28"/>
  </w:num>
  <w:num w:numId="56">
    <w:abstractNumId w:val="0"/>
  </w:num>
  <w:num w:numId="57">
    <w:abstractNumId w:val="51"/>
  </w:num>
  <w:num w:numId="58">
    <w:abstractNumId w:val="57"/>
  </w:num>
  <w:num w:numId="59">
    <w:abstractNumId w:val="12"/>
  </w:num>
  <w:num w:numId="60">
    <w:abstractNumId w:val="39"/>
  </w:num>
  <w:num w:numId="61">
    <w:abstractNumId w:val="18"/>
  </w:num>
  <w:num w:numId="62">
    <w:abstractNumId w:val="32"/>
  </w:num>
  <w:num w:numId="63">
    <w:abstractNumId w:val="26"/>
  </w:num>
  <w:num w:numId="64">
    <w:abstractNumId w:val="65"/>
  </w:num>
  <w:num w:numId="65">
    <w:abstractNumId w:val="8"/>
  </w:num>
  <w:num w:numId="66">
    <w:abstractNumId w:val="64"/>
  </w:num>
  <w:num w:numId="67">
    <w:abstractNumId w:val="61"/>
  </w:num>
  <w:num w:numId="68">
    <w:abstractNumId w:val="42"/>
  </w:num>
  <w:num w:numId="69">
    <w:abstractNumId w:val="36"/>
  </w:num>
  <w:num w:numId="70">
    <w:abstractNumId w:val="63"/>
  </w:num>
  <w:num w:numId="71">
    <w:abstractNumId w:val="29"/>
  </w:num>
  <w:num w:numId="72">
    <w:abstractNumId w:val="54"/>
  </w:num>
  <w:num w:numId="73">
    <w:abstractNumId w:val="48"/>
  </w:num>
  <w:num w:numId="74">
    <w:abstractNumId w:val="4"/>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1C4E0A"/>
    <w:rsid w:val="001C4E0A"/>
    <w:rsid w:val="00AC5377"/>
    <w:rsid w:val="00C814DD"/>
    <w:rsid w:val="00CB2490"/>
    <w:rsid w:val="00D871A1"/>
    <w:rsid w:val="00E26CA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871A1"/>
  </w:style>
  <w:style w:type="paragraph" w:styleId="Nadpis2">
    <w:name w:val="heading 2"/>
    <w:basedOn w:val="Normlny"/>
    <w:link w:val="Nadpis2Char"/>
    <w:uiPriority w:val="9"/>
    <w:qFormat/>
    <w:rsid w:val="001C4E0A"/>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4">
    <w:name w:val="heading 4"/>
    <w:basedOn w:val="Normlny"/>
    <w:next w:val="Normlny"/>
    <w:link w:val="Nadpis4Char"/>
    <w:uiPriority w:val="9"/>
    <w:unhideWhenUsed/>
    <w:qFormat/>
    <w:rsid w:val="001C4E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1C4E0A"/>
    <w:rPr>
      <w:rFonts w:ascii="Times New Roman" w:eastAsia="Times New Roman" w:hAnsi="Times New Roman" w:cs="Times New Roman"/>
      <w:b/>
      <w:bCs/>
      <w:sz w:val="36"/>
      <w:szCs w:val="36"/>
      <w:lang w:eastAsia="sk-SK"/>
    </w:rPr>
  </w:style>
  <w:style w:type="character" w:styleId="Siln">
    <w:name w:val="Strong"/>
    <w:basedOn w:val="Predvolenpsmoodseku"/>
    <w:uiPriority w:val="22"/>
    <w:qFormat/>
    <w:rsid w:val="001C4E0A"/>
    <w:rPr>
      <w:b/>
      <w:bCs/>
    </w:rPr>
  </w:style>
  <w:style w:type="paragraph" w:styleId="Normlnywebov">
    <w:name w:val="Normal (Web)"/>
    <w:basedOn w:val="Normlny"/>
    <w:uiPriority w:val="99"/>
    <w:semiHidden/>
    <w:unhideWhenUsed/>
    <w:rsid w:val="001C4E0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1C4E0A"/>
    <w:rPr>
      <w:color w:val="0000FF"/>
      <w:u w:val="single"/>
    </w:rPr>
  </w:style>
  <w:style w:type="paragraph" w:styleId="Odsekzoznamu">
    <w:name w:val="List Paragraph"/>
    <w:basedOn w:val="Normlny"/>
    <w:uiPriority w:val="34"/>
    <w:qFormat/>
    <w:rsid w:val="001C4E0A"/>
    <w:pPr>
      <w:ind w:left="720"/>
      <w:contextualSpacing/>
    </w:pPr>
  </w:style>
  <w:style w:type="character" w:customStyle="1" w:styleId="Nadpis4Char">
    <w:name w:val="Nadpis 4 Char"/>
    <w:basedOn w:val="Predvolenpsmoodseku"/>
    <w:link w:val="Nadpis4"/>
    <w:uiPriority w:val="9"/>
    <w:rsid w:val="001C4E0A"/>
    <w:rPr>
      <w:rFonts w:asciiTheme="majorHAnsi" w:eastAsiaTheme="majorEastAsia" w:hAnsiTheme="majorHAnsi" w:cstheme="majorBidi"/>
      <w:b/>
      <w:bCs/>
      <w:i/>
      <w:iCs/>
      <w:color w:val="4F81BD" w:themeColor="accent1"/>
    </w:rPr>
  </w:style>
  <w:style w:type="character" w:styleId="Zvraznenie">
    <w:name w:val="Emphasis"/>
    <w:basedOn w:val="Predvolenpsmoodseku"/>
    <w:uiPriority w:val="20"/>
    <w:qFormat/>
    <w:rsid w:val="001C4E0A"/>
    <w:rPr>
      <w:i/>
      <w:iCs/>
    </w:rPr>
  </w:style>
  <w:style w:type="paragraph" w:customStyle="1" w:styleId="default">
    <w:name w:val="default"/>
    <w:basedOn w:val="Normlny"/>
    <w:rsid w:val="001C4E0A"/>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85540005">
      <w:bodyDiv w:val="1"/>
      <w:marLeft w:val="0"/>
      <w:marRight w:val="0"/>
      <w:marTop w:val="0"/>
      <w:marBottom w:val="0"/>
      <w:divBdr>
        <w:top w:val="none" w:sz="0" w:space="0" w:color="auto"/>
        <w:left w:val="none" w:sz="0" w:space="0" w:color="auto"/>
        <w:bottom w:val="none" w:sz="0" w:space="0" w:color="auto"/>
        <w:right w:val="none" w:sz="0" w:space="0" w:color="auto"/>
      </w:divBdr>
      <w:divsChild>
        <w:div w:id="485127580">
          <w:marLeft w:val="0"/>
          <w:marRight w:val="0"/>
          <w:marTop w:val="0"/>
          <w:marBottom w:val="0"/>
          <w:divBdr>
            <w:top w:val="none" w:sz="0" w:space="0" w:color="auto"/>
            <w:left w:val="none" w:sz="0" w:space="0" w:color="auto"/>
            <w:bottom w:val="none" w:sz="0" w:space="0" w:color="auto"/>
            <w:right w:val="none" w:sz="0" w:space="0" w:color="auto"/>
          </w:divBdr>
          <w:divsChild>
            <w:div w:id="1417165978">
              <w:marLeft w:val="0"/>
              <w:marRight w:val="0"/>
              <w:marTop w:val="0"/>
              <w:marBottom w:val="0"/>
              <w:divBdr>
                <w:top w:val="none" w:sz="0" w:space="0" w:color="auto"/>
                <w:left w:val="none" w:sz="0" w:space="0" w:color="auto"/>
                <w:bottom w:val="none" w:sz="0" w:space="0" w:color="auto"/>
                <w:right w:val="none" w:sz="0" w:space="0" w:color="auto"/>
              </w:divBdr>
            </w:div>
            <w:div w:id="205146645">
              <w:marLeft w:val="0"/>
              <w:marRight w:val="0"/>
              <w:marTop w:val="0"/>
              <w:marBottom w:val="0"/>
              <w:divBdr>
                <w:top w:val="none" w:sz="0" w:space="0" w:color="auto"/>
                <w:left w:val="none" w:sz="0" w:space="0" w:color="auto"/>
                <w:bottom w:val="none" w:sz="0" w:space="0" w:color="auto"/>
                <w:right w:val="none" w:sz="0" w:space="0" w:color="auto"/>
              </w:divBdr>
            </w:div>
            <w:div w:id="56225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3077">
      <w:bodyDiv w:val="1"/>
      <w:marLeft w:val="0"/>
      <w:marRight w:val="0"/>
      <w:marTop w:val="0"/>
      <w:marBottom w:val="0"/>
      <w:divBdr>
        <w:top w:val="none" w:sz="0" w:space="0" w:color="auto"/>
        <w:left w:val="none" w:sz="0" w:space="0" w:color="auto"/>
        <w:bottom w:val="none" w:sz="0" w:space="0" w:color="auto"/>
        <w:right w:val="none" w:sz="0" w:space="0" w:color="auto"/>
      </w:divBdr>
      <w:divsChild>
        <w:div w:id="997003996">
          <w:marLeft w:val="0"/>
          <w:marRight w:val="0"/>
          <w:marTop w:val="0"/>
          <w:marBottom w:val="0"/>
          <w:divBdr>
            <w:top w:val="none" w:sz="0" w:space="0" w:color="auto"/>
            <w:left w:val="none" w:sz="0" w:space="0" w:color="auto"/>
            <w:bottom w:val="none" w:sz="0" w:space="0" w:color="auto"/>
            <w:right w:val="none" w:sz="0" w:space="0" w:color="auto"/>
          </w:divBdr>
          <w:divsChild>
            <w:div w:id="19933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49887">
      <w:bodyDiv w:val="1"/>
      <w:marLeft w:val="0"/>
      <w:marRight w:val="0"/>
      <w:marTop w:val="0"/>
      <w:marBottom w:val="0"/>
      <w:divBdr>
        <w:top w:val="none" w:sz="0" w:space="0" w:color="auto"/>
        <w:left w:val="none" w:sz="0" w:space="0" w:color="auto"/>
        <w:bottom w:val="none" w:sz="0" w:space="0" w:color="auto"/>
        <w:right w:val="none" w:sz="0" w:space="0" w:color="auto"/>
      </w:divBdr>
      <w:divsChild>
        <w:div w:id="73861542">
          <w:marLeft w:val="0"/>
          <w:marRight w:val="0"/>
          <w:marTop w:val="0"/>
          <w:marBottom w:val="0"/>
          <w:divBdr>
            <w:top w:val="none" w:sz="0" w:space="0" w:color="auto"/>
            <w:left w:val="none" w:sz="0" w:space="0" w:color="auto"/>
            <w:bottom w:val="none" w:sz="0" w:space="0" w:color="auto"/>
            <w:right w:val="none" w:sz="0" w:space="0" w:color="auto"/>
          </w:divBdr>
          <w:divsChild>
            <w:div w:id="9487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2113">
      <w:bodyDiv w:val="1"/>
      <w:marLeft w:val="0"/>
      <w:marRight w:val="0"/>
      <w:marTop w:val="0"/>
      <w:marBottom w:val="0"/>
      <w:divBdr>
        <w:top w:val="none" w:sz="0" w:space="0" w:color="auto"/>
        <w:left w:val="none" w:sz="0" w:space="0" w:color="auto"/>
        <w:bottom w:val="none" w:sz="0" w:space="0" w:color="auto"/>
        <w:right w:val="none" w:sz="0" w:space="0" w:color="auto"/>
      </w:divBdr>
      <w:divsChild>
        <w:div w:id="703671257">
          <w:marLeft w:val="0"/>
          <w:marRight w:val="0"/>
          <w:marTop w:val="0"/>
          <w:marBottom w:val="0"/>
          <w:divBdr>
            <w:top w:val="none" w:sz="0" w:space="0" w:color="auto"/>
            <w:left w:val="none" w:sz="0" w:space="0" w:color="auto"/>
            <w:bottom w:val="none" w:sz="0" w:space="0" w:color="auto"/>
            <w:right w:val="none" w:sz="0" w:space="0" w:color="auto"/>
          </w:divBdr>
          <w:divsChild>
            <w:div w:id="1589731464">
              <w:marLeft w:val="0"/>
              <w:marRight w:val="0"/>
              <w:marTop w:val="0"/>
              <w:marBottom w:val="0"/>
              <w:divBdr>
                <w:top w:val="none" w:sz="0" w:space="0" w:color="auto"/>
                <w:left w:val="none" w:sz="0" w:space="0" w:color="auto"/>
                <w:bottom w:val="none" w:sz="0" w:space="0" w:color="auto"/>
                <w:right w:val="none" w:sz="0" w:space="0" w:color="auto"/>
              </w:divBdr>
            </w:div>
            <w:div w:id="6669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63216">
      <w:bodyDiv w:val="1"/>
      <w:marLeft w:val="0"/>
      <w:marRight w:val="0"/>
      <w:marTop w:val="0"/>
      <w:marBottom w:val="0"/>
      <w:divBdr>
        <w:top w:val="none" w:sz="0" w:space="0" w:color="auto"/>
        <w:left w:val="none" w:sz="0" w:space="0" w:color="auto"/>
        <w:bottom w:val="none" w:sz="0" w:space="0" w:color="auto"/>
        <w:right w:val="none" w:sz="0" w:space="0" w:color="auto"/>
      </w:divBdr>
      <w:divsChild>
        <w:div w:id="656350426">
          <w:marLeft w:val="0"/>
          <w:marRight w:val="0"/>
          <w:marTop w:val="0"/>
          <w:marBottom w:val="0"/>
          <w:divBdr>
            <w:top w:val="none" w:sz="0" w:space="0" w:color="auto"/>
            <w:left w:val="none" w:sz="0" w:space="0" w:color="auto"/>
            <w:bottom w:val="none" w:sz="0" w:space="0" w:color="auto"/>
            <w:right w:val="none" w:sz="0" w:space="0" w:color="auto"/>
          </w:divBdr>
          <w:divsChild>
            <w:div w:id="1138035260">
              <w:marLeft w:val="0"/>
              <w:marRight w:val="0"/>
              <w:marTop w:val="0"/>
              <w:marBottom w:val="0"/>
              <w:divBdr>
                <w:top w:val="none" w:sz="0" w:space="0" w:color="auto"/>
                <w:left w:val="none" w:sz="0" w:space="0" w:color="auto"/>
                <w:bottom w:val="none" w:sz="0" w:space="0" w:color="auto"/>
                <w:right w:val="none" w:sz="0" w:space="0" w:color="auto"/>
              </w:divBdr>
            </w:div>
            <w:div w:id="603077489">
              <w:marLeft w:val="0"/>
              <w:marRight w:val="0"/>
              <w:marTop w:val="0"/>
              <w:marBottom w:val="0"/>
              <w:divBdr>
                <w:top w:val="none" w:sz="0" w:space="0" w:color="auto"/>
                <w:left w:val="none" w:sz="0" w:space="0" w:color="auto"/>
                <w:bottom w:val="none" w:sz="0" w:space="0" w:color="auto"/>
                <w:right w:val="none" w:sz="0" w:space="0" w:color="auto"/>
              </w:divBdr>
            </w:div>
            <w:div w:id="1750036529">
              <w:marLeft w:val="0"/>
              <w:marRight w:val="0"/>
              <w:marTop w:val="0"/>
              <w:marBottom w:val="0"/>
              <w:divBdr>
                <w:top w:val="none" w:sz="0" w:space="0" w:color="auto"/>
                <w:left w:val="none" w:sz="0" w:space="0" w:color="auto"/>
                <w:bottom w:val="none" w:sz="0" w:space="0" w:color="auto"/>
                <w:right w:val="none" w:sz="0" w:space="0" w:color="auto"/>
              </w:divBdr>
            </w:div>
            <w:div w:id="1105804173">
              <w:marLeft w:val="0"/>
              <w:marRight w:val="0"/>
              <w:marTop w:val="0"/>
              <w:marBottom w:val="0"/>
              <w:divBdr>
                <w:top w:val="none" w:sz="0" w:space="0" w:color="auto"/>
                <w:left w:val="none" w:sz="0" w:space="0" w:color="auto"/>
                <w:bottom w:val="none" w:sz="0" w:space="0" w:color="auto"/>
                <w:right w:val="none" w:sz="0" w:space="0" w:color="auto"/>
              </w:divBdr>
              <w:divsChild>
                <w:div w:id="644093336">
                  <w:marLeft w:val="0"/>
                  <w:marRight w:val="0"/>
                  <w:marTop w:val="0"/>
                  <w:marBottom w:val="0"/>
                  <w:divBdr>
                    <w:top w:val="none" w:sz="0" w:space="0" w:color="auto"/>
                    <w:left w:val="none" w:sz="0" w:space="0" w:color="auto"/>
                    <w:bottom w:val="none" w:sz="0" w:space="0" w:color="auto"/>
                    <w:right w:val="none" w:sz="0" w:space="0" w:color="auto"/>
                  </w:divBdr>
                </w:div>
                <w:div w:id="17630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17203">
          <w:marLeft w:val="0"/>
          <w:marRight w:val="0"/>
          <w:marTop w:val="0"/>
          <w:marBottom w:val="0"/>
          <w:divBdr>
            <w:top w:val="none" w:sz="0" w:space="0" w:color="auto"/>
            <w:left w:val="none" w:sz="0" w:space="0" w:color="auto"/>
            <w:bottom w:val="none" w:sz="0" w:space="0" w:color="auto"/>
            <w:right w:val="none" w:sz="0" w:space="0" w:color="auto"/>
          </w:divBdr>
        </w:div>
        <w:div w:id="263658312">
          <w:marLeft w:val="0"/>
          <w:marRight w:val="0"/>
          <w:marTop w:val="0"/>
          <w:marBottom w:val="0"/>
          <w:divBdr>
            <w:top w:val="none" w:sz="0" w:space="0" w:color="auto"/>
            <w:left w:val="none" w:sz="0" w:space="0" w:color="auto"/>
            <w:bottom w:val="none" w:sz="0" w:space="0" w:color="auto"/>
            <w:right w:val="none" w:sz="0" w:space="0" w:color="auto"/>
          </w:divBdr>
        </w:div>
        <w:div w:id="1468813448">
          <w:marLeft w:val="0"/>
          <w:marRight w:val="0"/>
          <w:marTop w:val="0"/>
          <w:marBottom w:val="0"/>
          <w:divBdr>
            <w:top w:val="none" w:sz="0" w:space="0" w:color="auto"/>
            <w:left w:val="none" w:sz="0" w:space="0" w:color="auto"/>
            <w:bottom w:val="none" w:sz="0" w:space="0" w:color="auto"/>
            <w:right w:val="none" w:sz="0" w:space="0" w:color="auto"/>
          </w:divBdr>
        </w:div>
        <w:div w:id="1953780739">
          <w:marLeft w:val="0"/>
          <w:marRight w:val="0"/>
          <w:marTop w:val="0"/>
          <w:marBottom w:val="0"/>
          <w:divBdr>
            <w:top w:val="none" w:sz="0" w:space="0" w:color="auto"/>
            <w:left w:val="none" w:sz="0" w:space="0" w:color="auto"/>
            <w:bottom w:val="none" w:sz="0" w:space="0" w:color="auto"/>
            <w:right w:val="none" w:sz="0" w:space="0" w:color="auto"/>
          </w:divBdr>
        </w:div>
        <w:div w:id="642347286">
          <w:marLeft w:val="0"/>
          <w:marRight w:val="0"/>
          <w:marTop w:val="0"/>
          <w:marBottom w:val="0"/>
          <w:divBdr>
            <w:top w:val="none" w:sz="0" w:space="0" w:color="auto"/>
            <w:left w:val="none" w:sz="0" w:space="0" w:color="auto"/>
            <w:bottom w:val="none" w:sz="0" w:space="0" w:color="auto"/>
            <w:right w:val="none" w:sz="0" w:space="0" w:color="auto"/>
          </w:divBdr>
        </w:div>
        <w:div w:id="1497576125">
          <w:marLeft w:val="0"/>
          <w:marRight w:val="0"/>
          <w:marTop w:val="0"/>
          <w:marBottom w:val="0"/>
          <w:divBdr>
            <w:top w:val="none" w:sz="0" w:space="0" w:color="auto"/>
            <w:left w:val="none" w:sz="0" w:space="0" w:color="auto"/>
            <w:bottom w:val="none" w:sz="0" w:space="0" w:color="auto"/>
            <w:right w:val="none" w:sz="0" w:space="0" w:color="auto"/>
          </w:divBdr>
        </w:div>
        <w:div w:id="1944217164">
          <w:marLeft w:val="0"/>
          <w:marRight w:val="0"/>
          <w:marTop w:val="0"/>
          <w:marBottom w:val="0"/>
          <w:divBdr>
            <w:top w:val="none" w:sz="0" w:space="0" w:color="auto"/>
            <w:left w:val="none" w:sz="0" w:space="0" w:color="auto"/>
            <w:bottom w:val="none" w:sz="0" w:space="0" w:color="auto"/>
            <w:right w:val="none" w:sz="0" w:space="0" w:color="auto"/>
          </w:divBdr>
        </w:div>
        <w:div w:id="729499710">
          <w:marLeft w:val="0"/>
          <w:marRight w:val="0"/>
          <w:marTop w:val="0"/>
          <w:marBottom w:val="0"/>
          <w:divBdr>
            <w:top w:val="none" w:sz="0" w:space="0" w:color="auto"/>
            <w:left w:val="none" w:sz="0" w:space="0" w:color="auto"/>
            <w:bottom w:val="none" w:sz="0" w:space="0" w:color="auto"/>
            <w:right w:val="none" w:sz="0" w:space="0" w:color="auto"/>
          </w:divBdr>
        </w:div>
        <w:div w:id="1694333983">
          <w:marLeft w:val="0"/>
          <w:marRight w:val="0"/>
          <w:marTop w:val="0"/>
          <w:marBottom w:val="0"/>
          <w:divBdr>
            <w:top w:val="none" w:sz="0" w:space="0" w:color="auto"/>
            <w:left w:val="none" w:sz="0" w:space="0" w:color="auto"/>
            <w:bottom w:val="none" w:sz="0" w:space="0" w:color="auto"/>
            <w:right w:val="none" w:sz="0" w:space="0" w:color="auto"/>
          </w:divBdr>
        </w:div>
        <w:div w:id="494609468">
          <w:marLeft w:val="0"/>
          <w:marRight w:val="0"/>
          <w:marTop w:val="0"/>
          <w:marBottom w:val="0"/>
          <w:divBdr>
            <w:top w:val="none" w:sz="0" w:space="0" w:color="auto"/>
            <w:left w:val="none" w:sz="0" w:space="0" w:color="auto"/>
            <w:bottom w:val="none" w:sz="0" w:space="0" w:color="auto"/>
            <w:right w:val="none" w:sz="0" w:space="0" w:color="auto"/>
          </w:divBdr>
        </w:div>
        <w:div w:id="1598631110">
          <w:marLeft w:val="0"/>
          <w:marRight w:val="0"/>
          <w:marTop w:val="0"/>
          <w:marBottom w:val="0"/>
          <w:divBdr>
            <w:top w:val="none" w:sz="0" w:space="0" w:color="auto"/>
            <w:left w:val="none" w:sz="0" w:space="0" w:color="auto"/>
            <w:bottom w:val="none" w:sz="0" w:space="0" w:color="auto"/>
            <w:right w:val="none" w:sz="0" w:space="0" w:color="auto"/>
          </w:divBdr>
        </w:div>
        <w:div w:id="858396677">
          <w:marLeft w:val="0"/>
          <w:marRight w:val="0"/>
          <w:marTop w:val="0"/>
          <w:marBottom w:val="0"/>
          <w:divBdr>
            <w:top w:val="none" w:sz="0" w:space="0" w:color="auto"/>
            <w:left w:val="none" w:sz="0" w:space="0" w:color="auto"/>
            <w:bottom w:val="none" w:sz="0" w:space="0" w:color="auto"/>
            <w:right w:val="none" w:sz="0" w:space="0" w:color="auto"/>
          </w:divBdr>
        </w:div>
        <w:div w:id="1008214975">
          <w:marLeft w:val="0"/>
          <w:marRight w:val="0"/>
          <w:marTop w:val="0"/>
          <w:marBottom w:val="0"/>
          <w:divBdr>
            <w:top w:val="none" w:sz="0" w:space="0" w:color="auto"/>
            <w:left w:val="none" w:sz="0" w:space="0" w:color="auto"/>
            <w:bottom w:val="none" w:sz="0" w:space="0" w:color="auto"/>
            <w:right w:val="none" w:sz="0" w:space="0" w:color="auto"/>
          </w:divBdr>
        </w:div>
        <w:div w:id="1424646362">
          <w:marLeft w:val="0"/>
          <w:marRight w:val="0"/>
          <w:marTop w:val="0"/>
          <w:marBottom w:val="0"/>
          <w:divBdr>
            <w:top w:val="none" w:sz="0" w:space="0" w:color="auto"/>
            <w:left w:val="none" w:sz="0" w:space="0" w:color="auto"/>
            <w:bottom w:val="none" w:sz="0" w:space="0" w:color="auto"/>
            <w:right w:val="none" w:sz="0" w:space="0" w:color="auto"/>
          </w:divBdr>
        </w:div>
        <w:div w:id="103817392">
          <w:marLeft w:val="0"/>
          <w:marRight w:val="0"/>
          <w:marTop w:val="0"/>
          <w:marBottom w:val="0"/>
          <w:divBdr>
            <w:top w:val="none" w:sz="0" w:space="0" w:color="auto"/>
            <w:left w:val="none" w:sz="0" w:space="0" w:color="auto"/>
            <w:bottom w:val="none" w:sz="0" w:space="0" w:color="auto"/>
            <w:right w:val="none" w:sz="0" w:space="0" w:color="auto"/>
          </w:divBdr>
        </w:div>
        <w:div w:id="846989069">
          <w:marLeft w:val="0"/>
          <w:marRight w:val="0"/>
          <w:marTop w:val="0"/>
          <w:marBottom w:val="0"/>
          <w:divBdr>
            <w:top w:val="none" w:sz="0" w:space="0" w:color="auto"/>
            <w:left w:val="none" w:sz="0" w:space="0" w:color="auto"/>
            <w:bottom w:val="none" w:sz="0" w:space="0" w:color="auto"/>
            <w:right w:val="none" w:sz="0" w:space="0" w:color="auto"/>
          </w:divBdr>
        </w:div>
        <w:div w:id="2081829897">
          <w:marLeft w:val="0"/>
          <w:marRight w:val="0"/>
          <w:marTop w:val="0"/>
          <w:marBottom w:val="0"/>
          <w:divBdr>
            <w:top w:val="none" w:sz="0" w:space="0" w:color="auto"/>
            <w:left w:val="none" w:sz="0" w:space="0" w:color="auto"/>
            <w:bottom w:val="none" w:sz="0" w:space="0" w:color="auto"/>
            <w:right w:val="none" w:sz="0" w:space="0" w:color="auto"/>
          </w:divBdr>
        </w:div>
        <w:div w:id="1085148605">
          <w:marLeft w:val="0"/>
          <w:marRight w:val="0"/>
          <w:marTop w:val="0"/>
          <w:marBottom w:val="0"/>
          <w:divBdr>
            <w:top w:val="none" w:sz="0" w:space="0" w:color="auto"/>
            <w:left w:val="none" w:sz="0" w:space="0" w:color="auto"/>
            <w:bottom w:val="none" w:sz="0" w:space="0" w:color="auto"/>
            <w:right w:val="none" w:sz="0" w:space="0" w:color="auto"/>
          </w:divBdr>
        </w:div>
        <w:div w:id="1510871854">
          <w:marLeft w:val="0"/>
          <w:marRight w:val="0"/>
          <w:marTop w:val="0"/>
          <w:marBottom w:val="0"/>
          <w:divBdr>
            <w:top w:val="none" w:sz="0" w:space="0" w:color="auto"/>
            <w:left w:val="none" w:sz="0" w:space="0" w:color="auto"/>
            <w:bottom w:val="none" w:sz="0" w:space="0" w:color="auto"/>
            <w:right w:val="none" w:sz="0" w:space="0" w:color="auto"/>
          </w:divBdr>
        </w:div>
      </w:divsChild>
    </w:div>
    <w:div w:id="2091658660">
      <w:bodyDiv w:val="1"/>
      <w:marLeft w:val="0"/>
      <w:marRight w:val="0"/>
      <w:marTop w:val="0"/>
      <w:marBottom w:val="0"/>
      <w:divBdr>
        <w:top w:val="none" w:sz="0" w:space="0" w:color="auto"/>
        <w:left w:val="none" w:sz="0" w:space="0" w:color="auto"/>
        <w:bottom w:val="none" w:sz="0" w:space="0" w:color="auto"/>
        <w:right w:val="none" w:sz="0" w:space="0" w:color="auto"/>
      </w:divBdr>
      <w:divsChild>
        <w:div w:id="1000700343">
          <w:marLeft w:val="0"/>
          <w:marRight w:val="0"/>
          <w:marTop w:val="0"/>
          <w:marBottom w:val="0"/>
          <w:divBdr>
            <w:top w:val="none" w:sz="0" w:space="0" w:color="auto"/>
            <w:left w:val="none" w:sz="0" w:space="0" w:color="auto"/>
            <w:bottom w:val="none" w:sz="0" w:space="0" w:color="auto"/>
            <w:right w:val="none" w:sz="0" w:space="0" w:color="auto"/>
          </w:divBdr>
          <w:divsChild>
            <w:div w:id="746651669">
              <w:marLeft w:val="0"/>
              <w:marRight w:val="0"/>
              <w:marTop w:val="0"/>
              <w:marBottom w:val="0"/>
              <w:divBdr>
                <w:top w:val="none" w:sz="0" w:space="0" w:color="auto"/>
                <w:left w:val="none" w:sz="0" w:space="0" w:color="auto"/>
                <w:bottom w:val="none" w:sz="0" w:space="0" w:color="auto"/>
                <w:right w:val="none" w:sz="0" w:space="0" w:color="auto"/>
              </w:divBdr>
              <w:divsChild>
                <w:div w:id="1732999963">
                  <w:marLeft w:val="0"/>
                  <w:marRight w:val="0"/>
                  <w:marTop w:val="0"/>
                  <w:marBottom w:val="0"/>
                  <w:divBdr>
                    <w:top w:val="none" w:sz="0" w:space="0" w:color="auto"/>
                    <w:left w:val="none" w:sz="0" w:space="0" w:color="auto"/>
                    <w:bottom w:val="none" w:sz="0" w:space="0" w:color="auto"/>
                    <w:right w:val="none" w:sz="0" w:space="0" w:color="auto"/>
                  </w:divBdr>
                </w:div>
                <w:div w:id="1866407734">
                  <w:marLeft w:val="0"/>
                  <w:marRight w:val="0"/>
                  <w:marTop w:val="0"/>
                  <w:marBottom w:val="0"/>
                  <w:divBdr>
                    <w:top w:val="none" w:sz="0" w:space="0" w:color="auto"/>
                    <w:left w:val="none" w:sz="0" w:space="0" w:color="auto"/>
                    <w:bottom w:val="none" w:sz="0" w:space="0" w:color="auto"/>
                    <w:right w:val="none" w:sz="0" w:space="0" w:color="auto"/>
                  </w:divBdr>
                </w:div>
                <w:div w:id="171870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dp.gov.sk" TargetMode="External"/><Relationship Id="rId13" Type="http://schemas.openxmlformats.org/officeDocument/2006/relationships/hyperlink" Target="https://dataprotection.gov.sk/uoou/sites/default/files/vzor_navrhu_na_zacatie_konania_podla_noveho_zakona.docx" TargetMode="External"/><Relationship Id="rId3" Type="http://schemas.openxmlformats.org/officeDocument/2006/relationships/settings" Target="settings.xml"/><Relationship Id="rId7" Type="http://schemas.openxmlformats.org/officeDocument/2006/relationships/hyperlink" Target="mailto:info@pdp.gov.sk" TargetMode="External"/><Relationship Id="rId12" Type="http://schemas.openxmlformats.org/officeDocument/2006/relationships/hyperlink" Target="mailto:ochrana@pdp.gov.s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tatny.dozor@pdp.gov.sk" TargetMode="External"/><Relationship Id="rId11" Type="http://schemas.openxmlformats.org/officeDocument/2006/relationships/hyperlink" Target="https://dataprotection.gov.sk/uoou/node/49" TargetMode="External"/><Relationship Id="rId5" Type="http://schemas.openxmlformats.org/officeDocument/2006/relationships/hyperlink" Target="mailto:statny.dozor@pdp.gov.sk" TargetMode="External"/><Relationship Id="rId15" Type="http://schemas.openxmlformats.org/officeDocument/2006/relationships/hyperlink" Target="https://support.microsoft.com/sk-sk/help/17442/windows-internet-explorer-delete-manage-cookies" TargetMode="External"/><Relationship Id="rId10" Type="http://schemas.openxmlformats.org/officeDocument/2006/relationships/hyperlink" Target="mailto:webmaster@pdp.gov.sk" TargetMode="External"/><Relationship Id="rId4" Type="http://schemas.openxmlformats.org/officeDocument/2006/relationships/webSettings" Target="webSettings.xml"/><Relationship Id="rId9" Type="http://schemas.openxmlformats.org/officeDocument/2006/relationships/hyperlink" Target="mailto:webmaster@pdp.gov.sk" TargetMode="External"/><Relationship Id="rId14" Type="http://schemas.openxmlformats.org/officeDocument/2006/relationships/hyperlink" Target="https://support.apple.com/kb/ph21411?locale=sk_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9326</Words>
  <Characters>53159</Characters>
  <Application>Microsoft Office Word</Application>
  <DocSecurity>0</DocSecurity>
  <Lines>442</Lines>
  <Paragraphs>124</Paragraphs>
  <ScaleCrop>false</ScaleCrop>
  <Company/>
  <LinksUpToDate>false</LinksUpToDate>
  <CharactersWithSpaces>62361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5</cp:revision>
  <dcterms:created xsi:type="dcterms:W3CDTF">2020-09-09T13:28:00Z</dcterms:created>
  <dcterms:modified xsi:type="dcterms:W3CDTF">2020-10-22T09:16:00Z</dcterms:modified>
</cp:coreProperties>
</file>