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C8" w:rsidRPr="00745A61" w:rsidRDefault="00A81FC8" w:rsidP="00824079">
      <w:pPr>
        <w:spacing w:after="0"/>
        <w:ind w:left="720"/>
        <w:jc w:val="center"/>
        <w:rPr>
          <w:rFonts w:ascii="Cambria" w:hAnsi="Cambria"/>
          <w:b/>
        </w:rPr>
      </w:pPr>
      <w:r w:rsidRPr="00745A61">
        <w:rPr>
          <w:rFonts w:ascii="Cambria" w:hAnsi="Cambria"/>
          <w:b/>
        </w:rPr>
        <w:t>Procedura pobytu i zabawy w sali dydaktycznej i świetlicy szkolnej</w:t>
      </w:r>
    </w:p>
    <w:p w:rsidR="00A81FC8" w:rsidRPr="00745A61" w:rsidRDefault="00A81FC8" w:rsidP="00745A6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b/>
          <w:kern w:val="3"/>
        </w:rPr>
      </w:pPr>
      <w:bookmarkStart w:id="0" w:name="_GoBack"/>
      <w:bookmarkEnd w:id="0"/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Nauczyciel ma obowiązek wejść do sali pierwszy i sprawdzić czy warunki do prowadzenia opieki nad uczniam</w:t>
      </w:r>
      <w:r w:rsidR="00824079" w:rsidRPr="00745A61">
        <w:rPr>
          <w:rFonts w:ascii="Cambria" w:eastAsia="SimSun" w:hAnsi="Cambria"/>
          <w:kern w:val="3"/>
        </w:rPr>
        <w:t xml:space="preserve">i nie zagrażają </w:t>
      </w:r>
      <w:proofErr w:type="spellStart"/>
      <w:r w:rsidR="00824079" w:rsidRPr="00745A61">
        <w:rPr>
          <w:rFonts w:ascii="Cambria" w:eastAsia="SimSun" w:hAnsi="Cambria"/>
          <w:kern w:val="3"/>
        </w:rPr>
        <w:t>bezpieczeństwu.</w:t>
      </w:r>
      <w:r w:rsidRPr="00745A61">
        <w:rPr>
          <w:rFonts w:ascii="Cambria" w:eastAsia="SimSun" w:hAnsi="Cambria"/>
          <w:kern w:val="3"/>
        </w:rPr>
        <w:t>W</w:t>
      </w:r>
      <w:proofErr w:type="spellEnd"/>
      <w:r w:rsidRPr="00745A61">
        <w:rPr>
          <w:rFonts w:ascii="Cambria" w:eastAsia="SimSun" w:hAnsi="Cambria"/>
          <w:kern w:val="3"/>
        </w:rPr>
        <w:t xml:space="preserve"> szczególności powinien zwrócić uwagę na stan szyb w oknach, stan instalacji – lampy, kontakty, gniazdka elektryczne, stan mebli i wyposażenia.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Jeśli sala zajęć nie odpowiada warunkom bezpieczeństwa, nauczyciel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Przed rozpoczęciem zajęć nauczyciel lub specjalista prowadzący zajęcia wietrzy salę, w której będą przebywali uczniowie. Salę należy wietrzyć w ciągu dnia w godzinnych odstępach czasowych.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Jedna grupa uczniów= powinna przebywać w wyznaczonej stałej sali lekcyjnej.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Grupa może liczyć nie więcej niż 25 uczniów.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 w:rsidRPr="00745A61">
        <w:rPr>
          <w:rFonts w:ascii="Cambria" w:eastAsia="SimSun" w:hAnsi="Cambria"/>
          <w:kern w:val="3"/>
        </w:rPr>
        <w:br/>
        <w:t>i przybory sportowe wykorzystywane podczas zajęć ruchowych należy dokładnie czyścić</w:t>
      </w:r>
      <w:r w:rsidRPr="00745A61">
        <w:rPr>
          <w:rFonts w:ascii="Cambria" w:eastAsia="SimSun" w:hAnsi="Cambria"/>
          <w:kern w:val="3"/>
        </w:rPr>
        <w:br/>
        <w:t>i dezynfekować po zakończonych zajęciach. Czynności dezynfekcyjnych dokonuje pracownik obsługi szkoły.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Nauczyciel podczas prowadzonych zajęć czuwa nad bezpieczeństwem dzieci, prowadzi  kontrolowane poczucie swobody uczniów, zachowując reżim sanitarny.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Nauczyciel obserwuje dzieci podczas zabaw, ingeruje w konflikty między dziećmi, jeśli nie są w stanie same ich rozwiązać.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Uwaga nauczyciela jest skupiona wyłącznie na powierzonych jego opiece dzieciach.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Nauczyciele zobowiązani są</w:t>
      </w:r>
      <w:r w:rsidR="00824079" w:rsidRPr="00745A61">
        <w:rPr>
          <w:rFonts w:ascii="Cambria" w:eastAsia="SimSun" w:hAnsi="Cambria"/>
          <w:kern w:val="3"/>
        </w:rPr>
        <w:t xml:space="preserve"> do zawierania z dziećmi umów/</w:t>
      </w:r>
      <w:r w:rsidRPr="00745A61">
        <w:rPr>
          <w:rFonts w:ascii="Cambria" w:eastAsia="SimSun" w:hAnsi="Cambria"/>
          <w:kern w:val="3"/>
        </w:rPr>
        <w:t>reguł warunkujących ich bezpieczeństwo na terenie szkoły: w budynku, na placu zabaw, na boisku szkolnym oraz do egzekwowania przestrzegania tychże umów przez uczniów.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kern w:val="3"/>
        </w:rPr>
      </w:pPr>
      <w:r w:rsidRPr="00745A61">
        <w:rPr>
          <w:rFonts w:ascii="Cambria" w:eastAsia="SimSun" w:hAnsi="Cambria"/>
          <w:kern w:val="3"/>
        </w:rPr>
        <w:t>Opiekunowie przebywający w jednej sali powinni zachować dystans społeczny między sobą w każdej przestrzeni podmiotu, wynoszący min.1,5m.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Uczniowie klas młodszych bawią się i pracują w wyznaczonych strefach oraz przy stolikach w stałych miejscach określonych podpisanym krzesełkiem</w:t>
      </w:r>
      <w:r w:rsidR="00635FA4" w:rsidRPr="00745A61">
        <w:rPr>
          <w:rFonts w:ascii="Cambria" w:eastAsia="SimSun" w:hAnsi="Cambria"/>
          <w:color w:val="000000" w:themeColor="text1"/>
          <w:kern w:val="3"/>
        </w:rPr>
        <w:t>. Po skończonej zabawie odkładają zabawkę, którą się bawili w wyznaczone przez nauczyciela miejsce.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Uczniowie korzystający z własnych pomocy i przyborów szkolnych nie wymieniają się nimi między sobą. W czasie zajęć odkładają je na swoją ławkę szkolną lub do plecaka.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lastRenderedPageBreak/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Nauczyciele oraz pracownicy nie mogą wykonywać żadnych zabiegów medycznych ani podawać lekarstw.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Szkoła zapewnia w czasie funkcjonowania w okresie epidemii COVID opiekę pielęgniarki szkolnej.</w:t>
      </w:r>
    </w:p>
    <w:p w:rsidR="00A81FC8" w:rsidRPr="00745A61" w:rsidRDefault="00A81FC8" w:rsidP="00824079">
      <w:pPr>
        <w:numPr>
          <w:ilvl w:val="0"/>
          <w:numId w:val="1"/>
        </w:numPr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  <w:r w:rsidRPr="00745A61">
        <w:rPr>
          <w:rFonts w:ascii="Cambria" w:eastAsia="SimSun" w:hAnsi="Cambria"/>
          <w:color w:val="000000" w:themeColor="text1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A81FC8" w:rsidRPr="00745A61" w:rsidRDefault="00A81FC8" w:rsidP="00824079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/>
          <w:color w:val="000000" w:themeColor="text1"/>
          <w:kern w:val="3"/>
        </w:rPr>
      </w:pPr>
    </w:p>
    <w:p w:rsidR="00A81FC8" w:rsidRPr="00DE48B5" w:rsidRDefault="00A81FC8" w:rsidP="0082407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A81FC8" w:rsidRPr="00DE48B5" w:rsidRDefault="00A81FC8" w:rsidP="0082407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A81FC8" w:rsidRPr="00DE48B5" w:rsidRDefault="00A81FC8" w:rsidP="00A81FC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A81FC8" w:rsidRDefault="00A81FC8" w:rsidP="00A81FC8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AF376A" w:rsidRDefault="00AF376A"/>
    <w:sectPr w:rsidR="00AF376A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C8"/>
    <w:rsid w:val="00635FA4"/>
    <w:rsid w:val="00745A61"/>
    <w:rsid w:val="007E37EF"/>
    <w:rsid w:val="00824079"/>
    <w:rsid w:val="008E1A67"/>
    <w:rsid w:val="00A81FC8"/>
    <w:rsid w:val="00AF376A"/>
    <w:rsid w:val="00C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BCA"/>
  <w15:docId w15:val="{511AAB58-1186-4EFD-8E61-891E6F4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dcterms:created xsi:type="dcterms:W3CDTF">2020-08-27T06:46:00Z</dcterms:created>
  <dcterms:modified xsi:type="dcterms:W3CDTF">2020-08-27T07:05:00Z</dcterms:modified>
</cp:coreProperties>
</file>