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>Procedury zapewnienia bezpieczeństwa 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>w Przedszkolu Publicznym Nr 3  </w:t>
      </w:r>
      <w:r>
        <w:rPr>
          <w:rStyle w:val="scxw594862"/>
          <w:rFonts w:ascii="Cambria" w:hAnsi="Cambria" w:cs="Segoe UI"/>
          <w:sz w:val="52"/>
          <w:szCs w:val="52"/>
        </w:rPr>
        <w:t> </w:t>
      </w:r>
      <w:r>
        <w:rPr>
          <w:rFonts w:ascii="Cambria" w:hAnsi="Cambria" w:cs="Segoe UI"/>
          <w:sz w:val="52"/>
          <w:szCs w:val="52"/>
        </w:rPr>
        <w:br/>
      </w:r>
      <w:r>
        <w:rPr>
          <w:rStyle w:val="normaltextrun"/>
          <w:rFonts w:ascii="Cambria" w:hAnsi="Cambria" w:cs="Segoe UI"/>
          <w:b/>
          <w:bCs/>
          <w:sz w:val="52"/>
          <w:szCs w:val="52"/>
        </w:rPr>
        <w:t>w Rzeszowie 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52"/>
          <w:szCs w:val="52"/>
        </w:rPr>
        <w:t>w związku z wystąpieniem COVID-19</w:t>
      </w:r>
      <w:r>
        <w:rPr>
          <w:rStyle w:val="eop"/>
          <w:rFonts w:ascii="Cambria" w:hAnsi="Cambria" w:cs="Segoe UI"/>
          <w:sz w:val="52"/>
          <w:szCs w:val="5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  <w:sz w:val="40"/>
          <w:szCs w:val="40"/>
        </w:rPr>
        <w:t> </w:t>
      </w:r>
      <w:r>
        <w:rPr>
          <w:rStyle w:val="eop"/>
          <w:rFonts w:ascii="Cambria" w:hAnsi="Cambria" w:cs="Segoe UI"/>
          <w:sz w:val="40"/>
          <w:szCs w:val="40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</w:rPr>
        <w:t> </w:t>
      </w:r>
      <w:r>
        <w:rPr>
          <w:rStyle w:val="eop"/>
          <w:rFonts w:ascii="Calibri" w:hAnsi="Calibri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Na podstawie wytycznych Ministra Zdrowia, Głównego Inspektora Sanitarnego oraz Ministra Edukacji</w:t>
      </w:r>
      <w:r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W celu zapewnienia bezpieczeństwa w Przedszkolu i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ochrony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przed rozprzestrzenianiem się COVID-19 w okresie ograniczonego funkcjonowania przedszkoli w Przedszkolu obowiązują specjalne Procedury bezpieczeństwa.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 zapewnienie bezpieczeństwa i higienicznych warunków pobytu w Przedszkolu Publicznym Nr 3 w Rzeszowie   zwanego dalej Przedszkolem lub Placówką, odpowiada Dyrektor Przedszkola zwany dalej Dyrektorem.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Przedszkolu stosuje się wytyczne Ministra Zdrowia, Głównego Inspektora Sanitarnego oraz Ministra Edukacji.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Przedszkole pracuje w godzinach od 6.30 do 17.00.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Liczba dzieci w jednej grupie przedszkolnej może maksymalnie wynosić </w:t>
      </w:r>
      <w:r>
        <w:rPr>
          <w:rStyle w:val="contextualspellingandgrammarerror"/>
          <w:rFonts w:ascii="Cambria" w:hAnsi="Cambria" w:cs="Segoe UI"/>
          <w:sz w:val="22"/>
          <w:szCs w:val="22"/>
        </w:rPr>
        <w:t>12  (</w:t>
      </w:r>
      <w:r>
        <w:rPr>
          <w:rStyle w:val="normaltextrun"/>
          <w:rFonts w:ascii="Cambria" w:hAnsi="Cambria" w:cs="Segoe UI"/>
          <w:sz w:val="22"/>
          <w:szCs w:val="22"/>
        </w:rPr>
        <w:t>ewentualnie w uzgodnieniu z organem prowadzącym plus 2 dzieci , przy czym minimalna przestrzeń do wypoczynku, zabawy i zajęć dla dzieci nie może być mniejsza nić 4 m</w:t>
      </w:r>
      <w:r>
        <w:rPr>
          <w:rStyle w:val="normaltextrun"/>
          <w:rFonts w:ascii="Cambria" w:hAnsi="Cambria" w:cs="Segoe UI"/>
          <w:sz w:val="17"/>
          <w:szCs w:val="17"/>
          <w:vertAlign w:val="superscript"/>
        </w:rPr>
        <w:t>2</w:t>
      </w:r>
      <w:r>
        <w:rPr>
          <w:rStyle w:val="normaltextrun"/>
          <w:rFonts w:ascii="Cambria" w:hAnsi="Cambria" w:cs="Segoe UI"/>
          <w:sz w:val="22"/>
          <w:szCs w:val="22"/>
        </w:rPr>
        <w:t> na 1 dziecko i opiekuna, powierzchnię każdej sali wylicza się z uwzględnieniem mebli oraz innych sprzętów znajdujących się w niej – zalecenia GIS).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Do Przedszkola nie będą wpuszczani: dzieci, rodzice i opiekunowie oraz pracownicy z objawami chorobowymi wskazującymi na infekcję. Po wejściu do budynku Przedszkola każdemu pracownikowi oraz dziecku mierzona jest temperatura bezdotykowym termometrem. Pomiaru dokonuje wyznaczony przez dyrektora pracownik Przedszkola.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Przedszkolu dzieci ani pracownicy nie muszą zakrywać ust i nosa (nie ma obowiązku przebywać w maseczkach), jeżeli nie jest tak wskazane w przepisach prawa lub wytycznych Ministra Zdrowia bądź Głównego Inspektora Sanitarnego a także w niniejszych Procedurach.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Środki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ochrony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indywidualnej wg wskazań GIS zaopatrzeni są wszyscy pracownicy.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Pracownicy bezpośrednio obsługujący klientów obowiązkowo posiadają maseczki lub/i przyłbice, rękawiczki jednorazowe.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czas pracy Przedszkola, drzwi wejściowe do budynku Przedszkola są zamykane.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we współpracy z organem prowadzącym zapewnia: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Sprzęt, środki czystości i do dezynfekcji, które zapewnią bezpieczne korzystanie z pomieszczeń Przedszkola, placu zabaw oraz sprzętów, zabawek znajdujących się w Przedszkolu;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Płyn do dezynfekcji rąk - przy wejściu do budynku, na korytarzu oraz w miejscu przygotowywania posiłków, a także środki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ochrony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osobistej, w tym rękawiczki, </w:t>
      </w:r>
      <w:r>
        <w:rPr>
          <w:rStyle w:val="normaltextrun"/>
          <w:rFonts w:ascii="Cambria" w:hAnsi="Cambria" w:cs="Segoe UI"/>
          <w:sz w:val="22"/>
          <w:szCs w:val="22"/>
        </w:rPr>
        <w:lastRenderedPageBreak/>
        <w:t>maseczki ochronne dla pracowników odbierający rzeczy, produkty od dostawców zewnętrznych oraz personelu sprzątającego;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Plakaty z zasadami prawidłowego mycia i dezynfekcji rąk w pomieszczeniach sanitarno-higienicznych oraz instrukcje dotyczące prawidłowego mycia i dezynfekcji rąk przy dozownikach z płynem;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Pomieszczenie do izolacji osoby, u której stwierdzono objawy chorobowe, zaopatrzone w maseczki, rękawiczki i przyłbicę oraz płyn do dezynfekcji rąk (przed wejściem do pomieszczenia);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Pełną informację dotyczącą stosowanych metod zapewniania bezpieczeństwa i procedur postępowania na wypadek podejrzenia zakażenia wszystkim pracownikom jak i rodzicom.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nadzoruje prace porządkowe wykonywane przez pracowników Przedszkola zgodnie z powierzonymi im obowiązkami;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 o tym by w salach, w których spędzają czas dzieci nie było zabawek, przedmiotów, których nie da się skutecznie zdezynfekować;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prowadzi komunikację z rodzicami dotyczącą bezpieczeństwa dzieci w Placówce;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kontaktuje się z rodzicem/rodzicami/opiekunem prawnym/opiekunami prawnymi – telefonicznie, w przypadku stwierdzenia podejrzenia choroby u ich dziecka;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informuje organ prowadzący o zaistnieniu podejrzenia choroby u dziecka, pracownika;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współpracuje ze służbami sanitarnymi;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instruuje pracowników o sposobie stosowania procedury postępowania na wypadek podejrzenia zakażenia;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zapewnia taką organizację, która uniemożliwi stykania się ze sobą poszczególnych grup dzieci, a dana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grupa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będzie przebywać w wyznaczonej, stałej sali, zaś grupą będą się opiekowali w miarę Ci sami opiekunowie;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informuje rodziców o obowiązujących w Przedszkolu procedurach postępowania na wypadek podejrzenia zakażenia za pomocą telefonu lub poczty elektronicznej.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Organizuje działalność Przedszkola zgodnie z wytycznymi MZ, GIS i MEN.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2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Każdy pracownik Placówki zobowiązany jest: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2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Stosować zasady profilaktyki zdrowotnej: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Regularnego mycia rąk przez 30 sekund mydłem i wodą oraz środkiem dezynfekującym zgodnie z instrukcją zamieszczoną w pomieszczeniach sanitarno-higienicznych,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Kasłania, kichania w jednorazową chusteczkę lub wewnętrzną stronę łokcia,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Unikania kontaktu z osobami, które źle się czują;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Dezynfekować ręce niezwłocznie po wejściu do budynku Placówki stosując ściśle zasady dezynfekcji rąk.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Informować dyrektora lub osobę go zastępującą o wszelkich objawach chorobowych dzieci;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Postępować zgodnie z zapisami wprowadzonymi Procedurami bezpieczeństwa;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Zachowywać dystans między sobą – minimum 1,5 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Stosować środki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ochrony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indywidualnej wg zasad określonych przez GIS, MZ.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Pracownicy pomocniczy – główna księgowa, starszy intendent, robotnik gospodarczy oraz personel kuchenny nie </w:t>
      </w:r>
      <w:r>
        <w:rPr>
          <w:rStyle w:val="contextualspellingandgrammarerror"/>
          <w:rFonts w:ascii="Cambria" w:hAnsi="Cambria" w:cs="Segoe UI"/>
          <w:sz w:val="22"/>
          <w:szCs w:val="22"/>
        </w:rPr>
        <w:t>może</w:t>
      </w:r>
      <w:r>
        <w:rPr>
          <w:rStyle w:val="normaltextrun"/>
          <w:rFonts w:ascii="Cambria" w:hAnsi="Cambria" w:cs="Segoe UI"/>
          <w:sz w:val="22"/>
          <w:szCs w:val="22"/>
        </w:rPr>
        <w:t> mieć kontaktu z dziećmi oraz nauczycielami i pomocami nauczyciela.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3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Pomoce nauczyciela myją i/lub dezynfekują: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Ciągi komunikacyjne – myją oraz dezynfekują odpowiednim płynem.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Poręcze, włączniki światła, klamki, uchwyty, poręcze krzeseł, siedziska i oparcia krzeseł, blaty stołów, z których korzystają dzieci i nauczyciele, drzwi wejściowe do </w:t>
      </w:r>
      <w:r>
        <w:rPr>
          <w:rStyle w:val="normaltextrun"/>
          <w:rFonts w:ascii="Cambria" w:hAnsi="Cambria" w:cs="Segoe UI"/>
          <w:sz w:val="22"/>
          <w:szCs w:val="22"/>
        </w:rPr>
        <w:lastRenderedPageBreak/>
        <w:t>placówki, zabawki, szafki w szatni (powierzchnie płaskie), kurki przy kranach – myją i dezynfekują;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Toalety dla personelu i dzieci – myją i dezynfekują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3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Wietrzą pomieszczenia, w których odbyła się dezynfekcja, tak aby nie narażać dzieci ani innych pracowników na wdychanie oparów;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i dezynfekują ręce po każdej czynności związanej ze sprzątaniem, myciem, itd.;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Myją, dezynfekują zabawki, przedmioty, którymi bawiło się dziecko zanim będzie z nich korzystało kolejne dziecko.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Ustawiają leżaki do odpoczynku w odległości co najmniej 2 m od siebie.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Dbają by każde dziecko miało swój leżak 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Zachowują zasady oddzielnego przechowywania leżaków, tak by się nie stykały ze sobą.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Dezynfekują leżaki raz w tygodniu w piątek lub częściej w </w:t>
      </w:r>
      <w:r>
        <w:rPr>
          <w:rStyle w:val="contextualspellingandgrammarerror"/>
          <w:rFonts w:ascii="Cambria" w:hAnsi="Cambria" w:cs="Segoe UI"/>
          <w:sz w:val="22"/>
          <w:szCs w:val="22"/>
        </w:rPr>
        <w:t>przypadku</w:t>
      </w:r>
      <w:r>
        <w:rPr>
          <w:rStyle w:val="normaltextrun"/>
          <w:rFonts w:ascii="Cambria" w:hAnsi="Cambria" w:cs="Segoe UI"/>
          <w:sz w:val="22"/>
          <w:szCs w:val="22"/>
        </w:rPr>
        <w:t> gdy nastąpi kontakt innego dziecka.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Pracują w rękawiczkach. Stosują ściśle zasady ich nakładania i zdejmowania oraz utylizowania.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Wykonują inne stałe prace określone w zakresie czynności na stanowisku pracy.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Nauczyciele: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sprawdzają warunki do prowadzenia zajęć – liczba dzieci zgodnie z ustaleniami, objawy chorobowe u dzieci, dostępność środków czystości i inne zgodnie z przepisami dot. bhp;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dbają o to by dzieci regularnie myły ręce w tym po skorzystaniu z toalety, przed jedzeniem, po powrocie ze świeżego powietrza;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wietrzą salę, w której odbywają się zajęcia – przynajmniej raz na godzinę, jeśli jest to konieczne także w czasie zajęć;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prowadzą gimnastykę przy otwartych oknach;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dbają o to, by dzieci z jednej grupy nie przebywały w bliskiej odległości z dziećmi z innej grupy, np. na placu zabaw;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dbają o to, by dzieci w ramach grupy unikały bliskich kontaktów;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5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nie organizują w jednym pomieszczeniu zajęć, które skupiają większą liczbę dzieci;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sprawdzają </w:t>
      </w:r>
      <w:r>
        <w:rPr>
          <w:rStyle w:val="contextualspellingandgrammarerror"/>
          <w:rFonts w:ascii="Cambria" w:hAnsi="Cambria" w:cs="Segoe UI"/>
          <w:sz w:val="22"/>
          <w:szCs w:val="22"/>
        </w:rPr>
        <w:t>czy  leżaki</w:t>
      </w:r>
      <w:r>
        <w:rPr>
          <w:rStyle w:val="normaltextrun"/>
          <w:rFonts w:ascii="Cambria" w:hAnsi="Cambria" w:cs="Segoe UI"/>
          <w:sz w:val="22"/>
          <w:szCs w:val="22"/>
        </w:rPr>
        <w:t> do odpoczynku ustawione są w odstępach co najmniej 2 metrów od siebie;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podczas organizacji i pobytu na placu zabaw stosują się ściśle do wymogów GIS – odrębnie każda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grupa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>, korzystanie z urządzeń jedynie w </w:t>
      </w:r>
      <w:r>
        <w:rPr>
          <w:rStyle w:val="contextualspellingandgrammarerror"/>
          <w:rFonts w:ascii="Cambria" w:hAnsi="Cambria" w:cs="Segoe UI"/>
          <w:sz w:val="22"/>
          <w:szCs w:val="22"/>
        </w:rPr>
        <w:t>przypadku</w:t>
      </w:r>
      <w:r>
        <w:rPr>
          <w:rStyle w:val="normaltextrun"/>
          <w:rFonts w:ascii="Cambria" w:hAnsi="Cambria" w:cs="Segoe UI"/>
          <w:sz w:val="22"/>
          <w:szCs w:val="22"/>
        </w:rPr>
        <w:t> gdy zostały dopuszczone przez dyrektora do użytku.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zachowują między sobą w kontaktach odstęp wynoszący co najmniej 1,5 m.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Przyprowadzanie i odbiór dzieci z przedszkola.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6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 teren budynku Przedszkola wpuszczane jest tylko dziecko. Następne wpuszczane </w:t>
      </w:r>
      <w:r>
        <w:rPr>
          <w:rStyle w:val="contextualspellingandgrammarerror"/>
          <w:rFonts w:ascii="Cambria" w:hAnsi="Cambria" w:cs="Segoe UI"/>
          <w:sz w:val="22"/>
          <w:szCs w:val="22"/>
        </w:rPr>
        <w:t>jest</w:t>
      </w:r>
      <w:r>
        <w:rPr>
          <w:rStyle w:val="normaltextrun"/>
          <w:rFonts w:ascii="Cambria" w:hAnsi="Cambria" w:cs="Segoe UI"/>
          <w:sz w:val="22"/>
          <w:szCs w:val="22"/>
        </w:rPr>
        <w:t> gdy poprzednie opuści korytarz. Podobnie podczas odbioru dzieci.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Rodzic/opiekun prawny odprowadza dziecko do   drzwi między przedsionkiem a korytarzem  , gdzie dziecko odbierane jest przez pracownika Placówki.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 odebraniem dziecka rodzic podaje pracownikowi podpisane oświadczenia związane z przeciwdziałaniem COVID-19. W przypadku braku oświadczenia dziecko nie jest wpuszczane do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Rodzic przyprowadza dziecko i odbiera dziecko w godzinach określonych przez siebie w deklaracji.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zgromadzenia się kilkorga dzieci – rodzic czeka z dzieckiem przed budynkiem Przedszkola z zachowaniem zasad określonych przez MZ i GIS w odstępach co najmniej 1,5 m oraz w maseczce lub innej formie zakrywania ust i nosa. Dziecko, które ukończyło 4 lata również ma założoną maseczkę.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lastRenderedPageBreak/>
        <w:t>Dziecko nie może wnosić do budynku Przedszkola zabawek ani przedmiotów, które są nie są niezbędne do zajęć, w których dziecko uczestniczy.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6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Pracownik po odebraniu dziecka od rodzica, rejestruje czas jego wejścia, po czym odprowadza do sali. Tam dziecko myje ręce po czym przebiera się i udaje się pod opiekę nauczyciela.</w:t>
      </w:r>
    </w:p>
    <w:p w:rsidR="0087521B" w:rsidRDefault="0087521B" w:rsidP="0087521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8. 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9. Odbiór dziecka następuje po podaniu przez rodzica/opiekuna prawnego/osoby upoważnionej imienia i nazwiska dziecka pracownikowi Przedszkola przy głównych drzwiach wejściowych do budynku.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10.Opuszczając placówkę dziecko odprowadzane jest do rodzica/opiekuna prawnego/osoby upoważnionej czekającej przy drzwiach wejściowych przez pracownika Przedszkola.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11.W przypadku gdy dzieci przebywają na placu zabaw, rodzic/opiekun prawny/osoba prawna, odbiór dziecka odbywa się przez główne drzwi wejściowe do budynku.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Żywienie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7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Przedszkole zapewnia wyżywienie dzieciom w czasie ich przebywania na terenie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Posiłki przygotowywane są przy zachowaniu wszelkich niezbędnych środków higieny.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Pracownicy kuchni: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Dezynfekują ręce przed każdym wejściem do pomieszczenia, gdzie przygotowywane są posiłki;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ręce: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5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 rozpoczęciem pracy,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6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 kontaktem z żywnością, która jest przeznaczona do bezpośredniego spożycia, ugotowana, upieczona, usmażona,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7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obróbce lub kontakcie z żywnością surową, nieprzetworzoną,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8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zajmowaniu się odpadami/śmieciami,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7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zakończeniu procedur czyszczenia/dezynfekcji,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skorzystaniu z toalety,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kaszlu, kichaniu, wydmuchaniu nosa,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2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jedzeniu i piciu;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ręce zgodnie z instrukcją zamieszczoną w pomieszczeniach sanitarno-higienicznych;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Odbierając produkty dostarczane przez osoby z zewnątrz, zakładają rękawiczki oraz maseczki ochronne;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Przygotowując posiłki zachowują od siebie bezpieczny dystans zgodny z obowiązującymi przepisami;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 zakończonej pracy, dezynfekują blaty kuchenne oraz inne sprzęty, środkami zapewnionymi przez dyrektora Przedszkola;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Myją naczynia, sztućce w zmywarce w temperaturze 60 stopni C przy użyciu detergentów do tego służących/wyparzają naczynia i sztućce, którymi były spożywane posiłki.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8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Posiłki dla dzieci odbierane są z kuchni tak, aby pracownicy kuchenni nie mieli kontaktu z opiekunami, wychowawcami dzieci.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lastRenderedPageBreak/>
        <w:t>Dzieci posiłki spożywają przy stolikach w swoich salach/dzieci spożywają posiłki w </w:t>
      </w:r>
      <w:r>
        <w:rPr>
          <w:rStyle w:val="contextualspellingandgrammarerror"/>
          <w:rFonts w:ascii="Cambria" w:hAnsi="Cambria" w:cs="Segoe UI"/>
          <w:sz w:val="22"/>
          <w:szCs w:val="22"/>
        </w:rPr>
        <w:t>sali  a</w:t>
      </w:r>
      <w:r>
        <w:rPr>
          <w:rStyle w:val="normaltextrun"/>
          <w:rFonts w:ascii="Cambria" w:hAnsi="Cambria" w:cs="Segoe UI"/>
          <w:sz w:val="22"/>
          <w:szCs w:val="22"/>
        </w:rPr>
        <w:t> po zakończeniu wyznaczony pracownik/pracownicy dezynfekują powierzchnię stołów oraz krzesła (poręcze, oparcia, siedziska), przy których spożywane były posiłki.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1"/>
        </w:numPr>
        <w:spacing w:before="0" w:beforeAutospacing="0" w:after="0" w:afterAutospacing="0"/>
        <w:ind w:left="24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Posiłki dzieciom podają pomoce nauczyciela.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80" w:hanging="4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Wyjścia na zewnątrz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9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Przedszkole nie organizuje wyjść poza teren Przedszkola.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gdy pogoda na to pozwoli, dzieci będą korzystały z placu </w:t>
      </w:r>
      <w:r>
        <w:rPr>
          <w:rStyle w:val="contextualspellingandgrammarerror"/>
          <w:rFonts w:ascii="Cambria" w:hAnsi="Cambria" w:cs="Segoe UI"/>
          <w:sz w:val="22"/>
          <w:szCs w:val="22"/>
        </w:rPr>
        <w:t>zabaw</w:t>
      </w:r>
      <w:r>
        <w:rPr>
          <w:rStyle w:val="normaltextrun"/>
          <w:rFonts w:ascii="Cambria" w:hAnsi="Cambria" w:cs="Segoe UI"/>
          <w:sz w:val="22"/>
          <w:szCs w:val="22"/>
        </w:rPr>
        <w:t xml:space="preserve"> przy czym dzieci mogą korzystać jedynie ze sprzętów dopuszczonych do użytku przez dyrektora. Pozostałe sprzęty będą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otaśmowane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>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4"/>
        </w:numPr>
        <w:spacing w:before="0" w:beforeAutospacing="0" w:after="0" w:afterAutospacing="0"/>
        <w:ind w:left="24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mbria" w:hAnsi="Cambria" w:cs="Segoe UI"/>
          <w:sz w:val="22"/>
          <w:szCs w:val="22"/>
        </w:rPr>
        <w:t>na teren ogrodu poszczególne grupy wychodzą bezpośrednio z sal przez drzwi balkonowe.</w:t>
      </w:r>
    </w:p>
    <w:p w:rsidR="0087521B" w:rsidRDefault="0087521B" w:rsidP="0087521B">
      <w:pPr>
        <w:pStyle w:val="paragraph"/>
        <w:numPr>
          <w:ilvl w:val="0"/>
          <w:numId w:val="94"/>
        </w:numPr>
        <w:spacing w:before="0" w:beforeAutospacing="0" w:after="0" w:afterAutospacing="0"/>
        <w:ind w:left="240" w:firstLine="0"/>
        <w:jc w:val="both"/>
        <w:textAlignment w:val="baseline"/>
      </w:pPr>
      <w:r>
        <w:rPr>
          <w:rStyle w:val="normaltextrun"/>
          <w:rFonts w:ascii="Cambria" w:hAnsi="Cambria" w:cs="Segoe UI"/>
          <w:sz w:val="22"/>
          <w:szCs w:val="22"/>
        </w:rPr>
        <w:t xml:space="preserve">Każda </w:t>
      </w:r>
      <w:proofErr w:type="spellStart"/>
      <w:r>
        <w:rPr>
          <w:rStyle w:val="normaltextrun"/>
          <w:rFonts w:ascii="Cambria" w:hAnsi="Cambria" w:cs="Segoe UI"/>
          <w:sz w:val="22"/>
          <w:szCs w:val="22"/>
        </w:rPr>
        <w:t>grupa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ma swój wydzielony i oznakowany teren do zabawy.</w:t>
      </w:r>
    </w:p>
    <w:p w:rsidR="0087521B" w:rsidRDefault="0087521B" w:rsidP="0087521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5. Urządzenia znajdujące się na terenie placu zabaw dopuszczone do użytku na zakończenie każdego dnia są dezynfekowane.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6.Plac zabaw zamknięty jest dla rodziców/opiekunów prawnych/osób upoważnionych do odbioru dzieci i innych osób postronnych.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Procedura postępowania na wypadek podejrzenia zakażenia COVID-19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9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Przedszkolu wyznaczone zostało pomieszczenie do izolacji osoby, u której stwierdzono objawy chorobowe. Pomieszczeni to zostało zaopatrzone w maseczki, rękawiczki i przyłbicę, fartuch ochronny oraz płyn do dezynfekcji rąk (w oraz przed wejściem do pomieszczenia).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Pracownik, który zauważył objawy chorobowe, informuje o tym dyrektora lub osobę go zastępującą.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kontaktuje się niezwłocznie telefonicznie: z rodzicem/rodzicami/opiekunem/opiekunami dziecka, Powiatową Stację Epidemiologiczną oraz organem prowadzącym i informuje o objawach.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9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ignorowania wezwania o stawienie się w Przedszkolu rodzica/opiekuna dziecka   podejrzanego o zarażenie, Dyrektor ma prawo powiadomić o tym fakcie Policję, Sąd Rodzinny oraz Powiatową Stację Epidemiologiczną.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Wskazany przez dyrektora pracownik (nauczyciel, intendent, główny księgowy) kontaktuje się telefonicznie z rodzicami pozostałych dzieci z grupy i informuje o zaistniałej sytuacji.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i rękawiczki.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3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Rodzice izolowanego dziecka odbierają je z Przedszkola przy głównych drzwiach wejściowych do budynku Placówki.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4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5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lub osoba wyznaczona wstrzymuje przyjmowanie do Przedszkola kolejnych dzieci do czasu wymycia i dezynfekcji obszaru, w którym przebywał i poruszał się pracownik.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6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lastRenderedPageBreak/>
        <w:t>Dyrektor lub osoba wyznaczona zawiadamia powiatową stację sanitarno-epidemiologiczną (numer znajduje się na tablicy ogłoszeń w dolnym holu) i wprowadza do stosowania na terenie Placówki instrukcje i polecenia przez nią wydawane.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7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8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Pomieszczenie, które przeznaczone było do izolacji osoby z objawami chorobowymi po opuszczeniu go przez osobę z objawami, jest myte i dezynfekowane są powierzchnie dotykowe.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09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0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informuje organ prowadzący o wszelkich stwierdzonych objawach chorobowych dzieci czy pracowników wskazujących na możliwość zakażenia COVID-19.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1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2"/>
        </w:numPr>
        <w:spacing w:before="0" w:beforeAutospacing="0" w:after="0" w:afterAutospacing="0"/>
        <w:ind w:left="24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 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b/>
          <w:bCs/>
        </w:rPr>
        <w:t>Przepisy końcowe</w:t>
      </w:r>
      <w:r>
        <w:rPr>
          <w:rStyle w:val="eop"/>
          <w:rFonts w:ascii="Cambria" w:hAnsi="Cambria" w:cs="Segoe UI"/>
        </w:rPr>
        <w:t> </w:t>
      </w:r>
    </w:p>
    <w:p w:rsidR="0087521B" w:rsidRDefault="0087521B" w:rsidP="0087521B">
      <w:pPr>
        <w:pStyle w:val="paragraph"/>
        <w:numPr>
          <w:ilvl w:val="0"/>
          <w:numId w:val="113"/>
        </w:numPr>
        <w:spacing w:before="0" w:beforeAutospacing="0" w:after="0" w:afterAutospacing="0"/>
        <w:ind w:left="24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Procedury bezpieczeństwa obowiązują w przedszkolu od dnia 6 maja 2020 r. do czasu ich odwołania.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numPr>
          <w:ilvl w:val="0"/>
          <w:numId w:val="114"/>
        </w:numPr>
        <w:spacing w:before="0" w:beforeAutospacing="0" w:after="0" w:afterAutospacing="0"/>
        <w:ind w:left="24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Wszyscy pracownicy Przedszkola oraz rodzice/opiekunowie dzieci zobowiązani się do ich ścisłego stosowania i przestrzegania.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left="480" w:hanging="48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ind w:firstLine="37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7521B" w:rsidRDefault="0087521B" w:rsidP="008752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7521B" w:rsidRDefault="0087521B" w:rsidP="0087521B"/>
    <w:p w:rsidR="001F4323" w:rsidRDefault="001F4323"/>
    <w:sectPr w:rsidR="001F4323" w:rsidSect="001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B1"/>
    <w:multiLevelType w:val="multilevel"/>
    <w:tmpl w:val="BEA0A4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68A8"/>
    <w:multiLevelType w:val="multilevel"/>
    <w:tmpl w:val="E5F2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E64FE"/>
    <w:multiLevelType w:val="multilevel"/>
    <w:tmpl w:val="81C62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66049"/>
    <w:multiLevelType w:val="multilevel"/>
    <w:tmpl w:val="51826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F6255"/>
    <w:multiLevelType w:val="multilevel"/>
    <w:tmpl w:val="5BCC1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95037"/>
    <w:multiLevelType w:val="multilevel"/>
    <w:tmpl w:val="05503D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62CD"/>
    <w:multiLevelType w:val="multilevel"/>
    <w:tmpl w:val="2D265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06E0B"/>
    <w:multiLevelType w:val="multilevel"/>
    <w:tmpl w:val="EC308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61A32"/>
    <w:multiLevelType w:val="multilevel"/>
    <w:tmpl w:val="69A69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0207C"/>
    <w:multiLevelType w:val="multilevel"/>
    <w:tmpl w:val="B75E2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A3612"/>
    <w:multiLevelType w:val="multilevel"/>
    <w:tmpl w:val="03121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07702B"/>
    <w:multiLevelType w:val="multilevel"/>
    <w:tmpl w:val="DA3607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261E91"/>
    <w:multiLevelType w:val="multilevel"/>
    <w:tmpl w:val="CEEE33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DD76CC"/>
    <w:multiLevelType w:val="multilevel"/>
    <w:tmpl w:val="85FEE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A33CFD"/>
    <w:multiLevelType w:val="multilevel"/>
    <w:tmpl w:val="E5F46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380366"/>
    <w:multiLevelType w:val="multilevel"/>
    <w:tmpl w:val="2CE0E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E02177"/>
    <w:multiLevelType w:val="multilevel"/>
    <w:tmpl w:val="1B8077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262373"/>
    <w:multiLevelType w:val="multilevel"/>
    <w:tmpl w:val="3992E2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520D43"/>
    <w:multiLevelType w:val="multilevel"/>
    <w:tmpl w:val="00C8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7244BA"/>
    <w:multiLevelType w:val="multilevel"/>
    <w:tmpl w:val="B94646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37771"/>
    <w:multiLevelType w:val="multilevel"/>
    <w:tmpl w:val="01D6A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7474E"/>
    <w:multiLevelType w:val="multilevel"/>
    <w:tmpl w:val="91D89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D679B"/>
    <w:multiLevelType w:val="multilevel"/>
    <w:tmpl w:val="08DC5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85189E"/>
    <w:multiLevelType w:val="multilevel"/>
    <w:tmpl w:val="5694D6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1E10AD"/>
    <w:multiLevelType w:val="multilevel"/>
    <w:tmpl w:val="C0367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8E2CE3"/>
    <w:multiLevelType w:val="multilevel"/>
    <w:tmpl w:val="879E4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E51F52"/>
    <w:multiLevelType w:val="multilevel"/>
    <w:tmpl w:val="A5E838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525E8E"/>
    <w:multiLevelType w:val="multilevel"/>
    <w:tmpl w:val="5CA20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7A3E8B"/>
    <w:multiLevelType w:val="multilevel"/>
    <w:tmpl w:val="385CA7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3426D9"/>
    <w:multiLevelType w:val="multilevel"/>
    <w:tmpl w:val="03461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403F77"/>
    <w:multiLevelType w:val="multilevel"/>
    <w:tmpl w:val="CE72A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8D4002"/>
    <w:multiLevelType w:val="multilevel"/>
    <w:tmpl w:val="80A8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7A792F"/>
    <w:multiLevelType w:val="multilevel"/>
    <w:tmpl w:val="BBCC1D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EF180F"/>
    <w:multiLevelType w:val="multilevel"/>
    <w:tmpl w:val="7D3AA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4B4E3C"/>
    <w:multiLevelType w:val="multilevel"/>
    <w:tmpl w:val="2850F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324A26"/>
    <w:multiLevelType w:val="multilevel"/>
    <w:tmpl w:val="D10AF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A85253"/>
    <w:multiLevelType w:val="multilevel"/>
    <w:tmpl w:val="E7D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9D5579"/>
    <w:multiLevelType w:val="multilevel"/>
    <w:tmpl w:val="A626B0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E16E67"/>
    <w:multiLevelType w:val="multilevel"/>
    <w:tmpl w:val="72A45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6C054C"/>
    <w:multiLevelType w:val="multilevel"/>
    <w:tmpl w:val="CC321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0319AC"/>
    <w:multiLevelType w:val="multilevel"/>
    <w:tmpl w:val="2B386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9C018A"/>
    <w:multiLevelType w:val="multilevel"/>
    <w:tmpl w:val="8CA6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F1440D"/>
    <w:multiLevelType w:val="multilevel"/>
    <w:tmpl w:val="AFC24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7E4C9C"/>
    <w:multiLevelType w:val="multilevel"/>
    <w:tmpl w:val="6DBA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A937F4"/>
    <w:multiLevelType w:val="multilevel"/>
    <w:tmpl w:val="94201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F40960"/>
    <w:multiLevelType w:val="multilevel"/>
    <w:tmpl w:val="8E641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3C37DBC"/>
    <w:multiLevelType w:val="multilevel"/>
    <w:tmpl w:val="C1F0A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D36748"/>
    <w:multiLevelType w:val="multilevel"/>
    <w:tmpl w:val="06507F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860E31"/>
    <w:multiLevelType w:val="multilevel"/>
    <w:tmpl w:val="3D94A3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7A2298"/>
    <w:multiLevelType w:val="multilevel"/>
    <w:tmpl w:val="9BDE4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78100B3"/>
    <w:multiLevelType w:val="multilevel"/>
    <w:tmpl w:val="FA46E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BA72B7B"/>
    <w:multiLevelType w:val="multilevel"/>
    <w:tmpl w:val="A0241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B82C35"/>
    <w:multiLevelType w:val="multilevel"/>
    <w:tmpl w:val="5AD4E6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843D69"/>
    <w:multiLevelType w:val="multilevel"/>
    <w:tmpl w:val="3702D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FC2F3B"/>
    <w:multiLevelType w:val="multilevel"/>
    <w:tmpl w:val="72E2B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E32C02"/>
    <w:multiLevelType w:val="multilevel"/>
    <w:tmpl w:val="28FCBD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E60A12"/>
    <w:multiLevelType w:val="multilevel"/>
    <w:tmpl w:val="F6362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B752DC"/>
    <w:multiLevelType w:val="multilevel"/>
    <w:tmpl w:val="00C24E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21590E"/>
    <w:multiLevelType w:val="multilevel"/>
    <w:tmpl w:val="6CAA4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114A7D"/>
    <w:multiLevelType w:val="multilevel"/>
    <w:tmpl w:val="B8BA3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2302B7"/>
    <w:multiLevelType w:val="multilevel"/>
    <w:tmpl w:val="A9944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29524A"/>
    <w:multiLevelType w:val="multilevel"/>
    <w:tmpl w:val="53D6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3C3683"/>
    <w:multiLevelType w:val="multilevel"/>
    <w:tmpl w:val="132CC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666D50"/>
    <w:multiLevelType w:val="multilevel"/>
    <w:tmpl w:val="BA060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EA42401"/>
    <w:multiLevelType w:val="multilevel"/>
    <w:tmpl w:val="D22EB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1E69F7"/>
    <w:multiLevelType w:val="multilevel"/>
    <w:tmpl w:val="EB388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F276012"/>
    <w:multiLevelType w:val="multilevel"/>
    <w:tmpl w:val="CC12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5B65D9"/>
    <w:multiLevelType w:val="multilevel"/>
    <w:tmpl w:val="0DE0A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7825A3"/>
    <w:multiLevelType w:val="multilevel"/>
    <w:tmpl w:val="52AAA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6E1FDF"/>
    <w:multiLevelType w:val="multilevel"/>
    <w:tmpl w:val="CE7AB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B71888"/>
    <w:multiLevelType w:val="multilevel"/>
    <w:tmpl w:val="B352CC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3E3E5C"/>
    <w:multiLevelType w:val="multilevel"/>
    <w:tmpl w:val="02420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634B31"/>
    <w:multiLevelType w:val="multilevel"/>
    <w:tmpl w:val="94306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3371BF"/>
    <w:multiLevelType w:val="multilevel"/>
    <w:tmpl w:val="0A6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AE4CE5"/>
    <w:multiLevelType w:val="multilevel"/>
    <w:tmpl w:val="86CE2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542419"/>
    <w:multiLevelType w:val="multilevel"/>
    <w:tmpl w:val="090A2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B0E73F7"/>
    <w:multiLevelType w:val="multilevel"/>
    <w:tmpl w:val="1DC8DA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B45D66"/>
    <w:multiLevelType w:val="multilevel"/>
    <w:tmpl w:val="BED0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FE77EA"/>
    <w:multiLevelType w:val="multilevel"/>
    <w:tmpl w:val="52F27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EE6889"/>
    <w:multiLevelType w:val="multilevel"/>
    <w:tmpl w:val="26B0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E14DEA"/>
    <w:multiLevelType w:val="multilevel"/>
    <w:tmpl w:val="94A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FA67FD"/>
    <w:multiLevelType w:val="multilevel"/>
    <w:tmpl w:val="4BFEB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83637E"/>
    <w:multiLevelType w:val="multilevel"/>
    <w:tmpl w:val="43EE9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5A7FD8"/>
    <w:multiLevelType w:val="multilevel"/>
    <w:tmpl w:val="A8206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1D61C02"/>
    <w:multiLevelType w:val="multilevel"/>
    <w:tmpl w:val="68A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045173"/>
    <w:multiLevelType w:val="multilevel"/>
    <w:tmpl w:val="F4F40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63684C"/>
    <w:multiLevelType w:val="multilevel"/>
    <w:tmpl w:val="FCA6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7A4851"/>
    <w:multiLevelType w:val="multilevel"/>
    <w:tmpl w:val="3A5C3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9A07689"/>
    <w:multiLevelType w:val="multilevel"/>
    <w:tmpl w:val="5BDED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DA53210"/>
    <w:multiLevelType w:val="multilevel"/>
    <w:tmpl w:val="953A5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BE518D"/>
    <w:multiLevelType w:val="multilevel"/>
    <w:tmpl w:val="8DB4C3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FB13F7"/>
    <w:multiLevelType w:val="multilevel"/>
    <w:tmpl w:val="5776A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4C2931"/>
    <w:multiLevelType w:val="multilevel"/>
    <w:tmpl w:val="D6E248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893C8E"/>
    <w:multiLevelType w:val="multilevel"/>
    <w:tmpl w:val="ADFE6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946903"/>
    <w:multiLevelType w:val="multilevel"/>
    <w:tmpl w:val="B47C7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8642DA"/>
    <w:multiLevelType w:val="multilevel"/>
    <w:tmpl w:val="BAA6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566311"/>
    <w:multiLevelType w:val="multilevel"/>
    <w:tmpl w:val="90FE00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A53701"/>
    <w:multiLevelType w:val="multilevel"/>
    <w:tmpl w:val="CA00E92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1300A0E"/>
    <w:multiLevelType w:val="multilevel"/>
    <w:tmpl w:val="D628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1656F54"/>
    <w:multiLevelType w:val="multilevel"/>
    <w:tmpl w:val="554CB28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2E65DF"/>
    <w:multiLevelType w:val="multilevel"/>
    <w:tmpl w:val="CB2A9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06266D"/>
    <w:multiLevelType w:val="multilevel"/>
    <w:tmpl w:val="B904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5190033"/>
    <w:multiLevelType w:val="multilevel"/>
    <w:tmpl w:val="99666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AF368D"/>
    <w:multiLevelType w:val="multilevel"/>
    <w:tmpl w:val="DA16F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5A571F"/>
    <w:multiLevelType w:val="multilevel"/>
    <w:tmpl w:val="00645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715F08"/>
    <w:multiLevelType w:val="multilevel"/>
    <w:tmpl w:val="E9306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D7D7300"/>
    <w:multiLevelType w:val="multilevel"/>
    <w:tmpl w:val="2064E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170E22"/>
    <w:multiLevelType w:val="multilevel"/>
    <w:tmpl w:val="C14883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5C585E"/>
    <w:multiLevelType w:val="multilevel"/>
    <w:tmpl w:val="BF50D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653361"/>
    <w:multiLevelType w:val="multilevel"/>
    <w:tmpl w:val="B8BCB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B66ABC"/>
    <w:multiLevelType w:val="multilevel"/>
    <w:tmpl w:val="120E0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F3C6784"/>
    <w:multiLevelType w:val="multilevel"/>
    <w:tmpl w:val="076C2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F4308E6"/>
    <w:multiLevelType w:val="multilevel"/>
    <w:tmpl w:val="1C90279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FD153F9"/>
    <w:multiLevelType w:val="multilevel"/>
    <w:tmpl w:val="6A524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7521B"/>
    <w:rsid w:val="001F4323"/>
    <w:rsid w:val="002D6A7D"/>
    <w:rsid w:val="00355FDB"/>
    <w:rsid w:val="003E406C"/>
    <w:rsid w:val="004338DF"/>
    <w:rsid w:val="00537ADC"/>
    <w:rsid w:val="006534D7"/>
    <w:rsid w:val="006B0121"/>
    <w:rsid w:val="00843A2E"/>
    <w:rsid w:val="008708AF"/>
    <w:rsid w:val="0087521B"/>
    <w:rsid w:val="00A43D9E"/>
    <w:rsid w:val="00C83D69"/>
    <w:rsid w:val="00CA4132"/>
    <w:rsid w:val="00E62364"/>
    <w:rsid w:val="00E9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7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521B"/>
  </w:style>
  <w:style w:type="character" w:customStyle="1" w:styleId="eop">
    <w:name w:val="eop"/>
    <w:basedOn w:val="Domylnaczcionkaakapitu"/>
    <w:rsid w:val="0087521B"/>
  </w:style>
  <w:style w:type="character" w:customStyle="1" w:styleId="scxw594862">
    <w:name w:val="scxw594862"/>
    <w:basedOn w:val="Domylnaczcionkaakapitu"/>
    <w:rsid w:val="0087521B"/>
  </w:style>
  <w:style w:type="character" w:customStyle="1" w:styleId="contextualspellingandgrammarerror">
    <w:name w:val="contextualspellingandgrammarerror"/>
    <w:basedOn w:val="Domylnaczcionkaakapitu"/>
    <w:rsid w:val="0087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2405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2020-05-05T15:26:00Z</dcterms:created>
  <dcterms:modified xsi:type="dcterms:W3CDTF">2020-05-05T15:27:00Z</dcterms:modified>
</cp:coreProperties>
</file>