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65" w:rsidRPr="00496365" w:rsidRDefault="00496365">
      <w:pPr>
        <w:rPr>
          <w:sz w:val="28"/>
          <w:szCs w:val="28"/>
        </w:rPr>
      </w:pPr>
      <w:r w:rsidRPr="00496365">
        <w:rPr>
          <w:sz w:val="28"/>
          <w:szCs w:val="28"/>
        </w:rPr>
        <w:t xml:space="preserve">W tym ostatnim tygodniu (a może nawet w wakacje </w:t>
      </w:r>
      <w:r w:rsidRPr="00496365">
        <w:rPr>
          <w:sz w:val="28"/>
          <w:szCs w:val="28"/>
        </w:rPr>
        <w:sym w:font="Wingdings" w:char="F04A"/>
      </w:r>
      <w:r w:rsidRPr="00496365">
        <w:rPr>
          <w:sz w:val="28"/>
          <w:szCs w:val="28"/>
        </w:rPr>
        <w:t xml:space="preserve"> ) spróbujcie zacząć pisać bezwzrokowo na klawiaturze. Powodzenia!</w:t>
      </w:r>
    </w:p>
    <w:p w:rsidR="006E0461" w:rsidRPr="00496365" w:rsidRDefault="00496365">
      <w:pPr>
        <w:rPr>
          <w:sz w:val="28"/>
          <w:szCs w:val="28"/>
        </w:rPr>
      </w:pPr>
      <w:hyperlink r:id="rId4" w:history="1">
        <w:r w:rsidRPr="00496365">
          <w:rPr>
            <w:rStyle w:val="Hipercze"/>
            <w:sz w:val="28"/>
            <w:szCs w:val="28"/>
          </w:rPr>
          <w:t>https://www.youtube.com/watch?v=fOl0WMPwASk</w:t>
        </w:r>
      </w:hyperlink>
      <w:bookmarkStart w:id="0" w:name="_GoBack"/>
      <w:bookmarkEnd w:id="0"/>
    </w:p>
    <w:sectPr w:rsidR="006E0461" w:rsidRPr="0049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5"/>
    <w:rsid w:val="00496365"/>
    <w:rsid w:val="006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E587"/>
  <w15:chartTrackingRefBased/>
  <w15:docId w15:val="{E10B4383-D390-4B42-AAFC-D5E3A167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Ol0WMPwA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2020-06-25T08:29:00Z</dcterms:created>
  <dcterms:modified xsi:type="dcterms:W3CDTF">2020-06-25T08:31:00Z</dcterms:modified>
</cp:coreProperties>
</file>